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06C" w:rsidRDefault="00B3006C" w:rsidP="00B3006C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8</w:t>
      </w:r>
    </w:p>
    <w:p w:rsidR="00B3006C" w:rsidRDefault="00B3006C" w:rsidP="00B3006C">
      <w:pPr>
        <w:spacing w:line="368" w:lineRule="exact"/>
        <w:ind w:left="686" w:right="169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Оборудование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для</w:t>
      </w:r>
      <w:r>
        <w:rPr>
          <w:rFonts w:ascii="Arial" w:hAnsi="Arial"/>
          <w:b/>
          <w:color w:val="0000FF"/>
          <w:spacing w:val="26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прокатки</w:t>
      </w:r>
    </w:p>
    <w:p w:rsidR="00B3006C" w:rsidRDefault="00B3006C" w:rsidP="00B3006C">
      <w:pPr>
        <w:pStyle w:val="a3"/>
        <w:spacing w:before="8"/>
        <w:rPr>
          <w:sz w:val="38"/>
        </w:rPr>
      </w:pPr>
      <w:bookmarkStart w:id="0" w:name="_GoBack"/>
      <w:bookmarkEnd w:id="0"/>
    </w:p>
    <w:p w:rsidR="00B3006C" w:rsidRDefault="00B3006C" w:rsidP="00B3006C">
      <w:pPr>
        <w:pStyle w:val="3"/>
        <w:spacing w:before="1"/>
      </w:pPr>
      <w:r>
        <w:rPr>
          <w:spacing w:val="-6"/>
        </w:rPr>
        <w:t>Классификация</w:t>
      </w:r>
      <w:r>
        <w:rPr>
          <w:spacing w:val="-10"/>
        </w:rPr>
        <w:t xml:space="preserve"> </w:t>
      </w:r>
      <w:r>
        <w:rPr>
          <w:spacing w:val="-6"/>
        </w:rPr>
        <w:t>прокатных</w:t>
      </w:r>
      <w:r>
        <w:rPr>
          <w:spacing w:val="-10"/>
        </w:rPr>
        <w:t xml:space="preserve"> </w:t>
      </w:r>
      <w:r>
        <w:rPr>
          <w:spacing w:val="-6"/>
        </w:rPr>
        <w:t>станов</w:t>
      </w:r>
      <w:r>
        <w:rPr>
          <w:spacing w:val="-11"/>
        </w:rPr>
        <w:t xml:space="preserve"> </w:t>
      </w:r>
      <w:r>
        <w:rPr>
          <w:spacing w:val="-6"/>
        </w:rPr>
        <w:t>по</w:t>
      </w:r>
      <w:r>
        <w:rPr>
          <w:spacing w:val="-10"/>
        </w:rPr>
        <w:t xml:space="preserve"> </w:t>
      </w:r>
      <w:r>
        <w:rPr>
          <w:spacing w:val="-6"/>
        </w:rPr>
        <w:t>расположению</w:t>
      </w:r>
      <w:r>
        <w:rPr>
          <w:spacing w:val="-11"/>
        </w:rPr>
        <w:t xml:space="preserve"> </w:t>
      </w:r>
      <w:r>
        <w:rPr>
          <w:spacing w:val="-5"/>
        </w:rPr>
        <w:t>рабочих</w:t>
      </w:r>
      <w:r>
        <w:rPr>
          <w:spacing w:val="-10"/>
        </w:rPr>
        <w:t xml:space="preserve"> </w:t>
      </w:r>
      <w:r>
        <w:rPr>
          <w:spacing w:val="-5"/>
        </w:rPr>
        <w:t>клетей</w:t>
      </w:r>
    </w:p>
    <w:p w:rsidR="00B3006C" w:rsidRDefault="00B3006C" w:rsidP="00B3006C">
      <w:pPr>
        <w:pStyle w:val="a3"/>
        <w:spacing w:before="116"/>
        <w:ind w:left="681" w:right="166" w:firstLine="851"/>
        <w:jc w:val="both"/>
      </w:pPr>
      <w:r>
        <w:t>В зависимости от расположения рабочих клетей прокатные станы раз-</w:t>
      </w:r>
      <w:r>
        <w:rPr>
          <w:spacing w:val="-67"/>
        </w:rPr>
        <w:t xml:space="preserve"> </w:t>
      </w:r>
      <w:r>
        <w:t>деляют на пять групп: одноклетевые, линейные многоклетевые, последова-</w:t>
      </w:r>
      <w:r>
        <w:rPr>
          <w:spacing w:val="1"/>
        </w:rPr>
        <w:t xml:space="preserve"> </w:t>
      </w:r>
      <w:r>
        <w:t>тельные,</w:t>
      </w:r>
      <w:r>
        <w:rPr>
          <w:spacing w:val="-1"/>
        </w:rPr>
        <w:t xml:space="preserve"> </w:t>
      </w:r>
      <w:r>
        <w:t>полунепрерывные,</w:t>
      </w:r>
      <w:r>
        <w:rPr>
          <w:spacing w:val="-1"/>
        </w:rPr>
        <w:t xml:space="preserve"> </w:t>
      </w:r>
      <w:r>
        <w:t>непрерывные</w:t>
      </w:r>
      <w:r>
        <w:rPr>
          <w:spacing w:val="-1"/>
        </w:rPr>
        <w:t xml:space="preserve"> </w:t>
      </w:r>
      <w:hyperlink w:anchor="_bookmark64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2.23).</w:t>
        </w:r>
      </w:hyperlink>
    </w:p>
    <w:p w:rsidR="00B3006C" w:rsidRDefault="00B3006C" w:rsidP="00B3006C">
      <w:pPr>
        <w:pStyle w:val="a3"/>
        <w:ind w:left="681" w:right="162" w:firstLine="850"/>
        <w:jc w:val="both"/>
      </w:pPr>
      <w:r>
        <w:rPr>
          <w:i/>
        </w:rPr>
        <w:t xml:space="preserve">Одноклетевые станы </w:t>
      </w:r>
      <w:r>
        <w:t>имеют одну рабочую клеть, и линия привода</w:t>
      </w:r>
      <w:r>
        <w:rPr>
          <w:spacing w:val="1"/>
        </w:rPr>
        <w:t xml:space="preserve"> </w:t>
      </w:r>
      <w:r>
        <w:t>валков состоит обычно из шпинделей, шестеренной клети, редуктора, муфт и</w:t>
      </w:r>
      <w:r>
        <w:rPr>
          <w:spacing w:val="1"/>
        </w:rPr>
        <w:t xml:space="preserve"> </w:t>
      </w:r>
      <w:r>
        <w:t>главного электродвигателя. К станам этой группы относят блюминги и сля-</w:t>
      </w:r>
      <w:r>
        <w:rPr>
          <w:spacing w:val="1"/>
        </w:rPr>
        <w:t xml:space="preserve"> </w:t>
      </w:r>
      <w:r>
        <w:t>бинги, толстолистовые трех- и четырехвалковые, а также универсальные ста-</w:t>
      </w:r>
      <w:r>
        <w:rPr>
          <w:spacing w:val="1"/>
        </w:rPr>
        <w:t xml:space="preserve"> </w:t>
      </w:r>
      <w:r>
        <w:t>ны.</w:t>
      </w:r>
    </w:p>
    <w:p w:rsidR="00B3006C" w:rsidRDefault="00B3006C" w:rsidP="00B3006C">
      <w:pPr>
        <w:pStyle w:val="a3"/>
        <w:ind w:left="682" w:right="164" w:firstLine="850"/>
        <w:jc w:val="both"/>
      </w:pPr>
      <w:r>
        <w:t xml:space="preserve">Рабочие клети </w:t>
      </w:r>
      <w:r>
        <w:rPr>
          <w:i/>
        </w:rPr>
        <w:t xml:space="preserve">линейных станов </w:t>
      </w:r>
      <w:r>
        <w:t>расположены в одну, две, три и более</w:t>
      </w:r>
      <w:r>
        <w:rPr>
          <w:spacing w:val="1"/>
        </w:rPr>
        <w:t xml:space="preserve"> </w:t>
      </w:r>
      <w:r>
        <w:t>линий, причем каждая линия работает от отдельного привода или несколько</w:t>
      </w:r>
      <w:r>
        <w:rPr>
          <w:spacing w:val="1"/>
        </w:rPr>
        <w:t xml:space="preserve"> </w:t>
      </w:r>
      <w:r>
        <w:t>линий – от одного электродвигателя. Станы этого типа нереверсивные; их</w:t>
      </w:r>
      <w:r>
        <w:rPr>
          <w:spacing w:val="1"/>
        </w:rPr>
        <w:t xml:space="preserve"> </w:t>
      </w:r>
      <w:r>
        <w:t>применяют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проволочные,</w:t>
      </w:r>
      <w:r>
        <w:rPr>
          <w:spacing w:val="-1"/>
        </w:rPr>
        <w:t xml:space="preserve"> </w:t>
      </w:r>
      <w:r>
        <w:t>сортовые,</w:t>
      </w:r>
      <w:r>
        <w:rPr>
          <w:spacing w:val="-3"/>
        </w:rPr>
        <w:t xml:space="preserve"> </w:t>
      </w:r>
      <w:r>
        <w:t>рельсобалочные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толстолистовые.</w:t>
      </w:r>
    </w:p>
    <w:p w:rsidR="00B3006C" w:rsidRDefault="00B3006C" w:rsidP="00B3006C">
      <w:pPr>
        <w:pStyle w:val="a3"/>
        <w:ind w:left="681" w:right="165" w:firstLine="852"/>
        <w:jc w:val="both"/>
      </w:pPr>
      <w:r>
        <w:t xml:space="preserve">В </w:t>
      </w:r>
      <w:r>
        <w:rPr>
          <w:i/>
        </w:rPr>
        <w:t xml:space="preserve">последовательных станах </w:t>
      </w:r>
      <w:r>
        <w:t>прокатываемая полоса в каждой клети</w:t>
      </w:r>
      <w:r>
        <w:rPr>
          <w:spacing w:val="1"/>
        </w:rPr>
        <w:t xml:space="preserve"> </w:t>
      </w:r>
      <w:r>
        <w:t>проходит несколько раз, поэтому число клетей такого стана равно макси-</w:t>
      </w:r>
      <w:r>
        <w:rPr>
          <w:spacing w:val="1"/>
        </w:rPr>
        <w:t xml:space="preserve"> </w:t>
      </w:r>
      <w:r>
        <w:t>мальному</w:t>
      </w:r>
      <w:r>
        <w:rPr>
          <w:spacing w:val="13"/>
        </w:rPr>
        <w:t xml:space="preserve"> </w:t>
      </w:r>
      <w:r>
        <w:t>числу</w:t>
      </w:r>
      <w:r>
        <w:rPr>
          <w:spacing w:val="13"/>
        </w:rPr>
        <w:t xml:space="preserve"> </w:t>
      </w:r>
      <w:r>
        <w:t>проходов,</w:t>
      </w:r>
      <w:r>
        <w:rPr>
          <w:spacing w:val="12"/>
        </w:rPr>
        <w:t xml:space="preserve"> </w:t>
      </w:r>
      <w:r>
        <w:t>необходимых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обжатия</w:t>
      </w:r>
      <w:r>
        <w:rPr>
          <w:spacing w:val="12"/>
        </w:rPr>
        <w:t xml:space="preserve"> </w:t>
      </w:r>
      <w:r>
        <w:t>заготовки</w:t>
      </w:r>
      <w:r>
        <w:rPr>
          <w:spacing w:val="13"/>
        </w:rPr>
        <w:t xml:space="preserve"> </w:t>
      </w:r>
      <w:r>
        <w:t>сечением</w:t>
      </w:r>
      <w:r>
        <w:rPr>
          <w:spacing w:val="10"/>
        </w:rPr>
        <w:t xml:space="preserve"> </w:t>
      </w:r>
      <w:r>
        <w:rPr>
          <w:i/>
        </w:rPr>
        <w:t>F</w:t>
      </w:r>
      <w:r>
        <w:rPr>
          <w:vertAlign w:val="subscript"/>
        </w:rPr>
        <w:t>0</w:t>
      </w:r>
      <w:r>
        <w:rPr>
          <w:spacing w:val="-68"/>
        </w:rPr>
        <w:t xml:space="preserve"> </w:t>
      </w:r>
      <w:r>
        <w:t xml:space="preserve">в готовый профиль сечением </w:t>
      </w:r>
      <w:r>
        <w:rPr>
          <w:i/>
        </w:rPr>
        <w:t>F</w:t>
      </w:r>
      <w:r>
        <w:rPr>
          <w:vertAlign w:val="subscript"/>
        </w:rPr>
        <w:t>1</w:t>
      </w:r>
      <w:r>
        <w:t>. Для сокращения длины цеха и лучшего ис-</w:t>
      </w:r>
      <w:r>
        <w:rPr>
          <w:spacing w:val="1"/>
        </w:rPr>
        <w:t xml:space="preserve"> </w:t>
      </w:r>
      <w:r>
        <w:t>пользования его площади клети обычно располагают в несколько параллель-</w:t>
      </w:r>
      <w:r>
        <w:rPr>
          <w:spacing w:val="1"/>
        </w:rPr>
        <w:t xml:space="preserve"> </w:t>
      </w:r>
      <w:r>
        <w:t>ных рядов. Станы данной группы имеют высокую производительность, и их</w:t>
      </w:r>
      <w:r>
        <w:rPr>
          <w:spacing w:val="1"/>
        </w:rPr>
        <w:t xml:space="preserve"> </w:t>
      </w:r>
      <w:r>
        <w:t>широко</w:t>
      </w:r>
      <w:r>
        <w:rPr>
          <w:spacing w:val="-1"/>
        </w:rPr>
        <w:t xml:space="preserve"> </w:t>
      </w:r>
      <w:r>
        <w:t>применяют для</w:t>
      </w:r>
      <w:r>
        <w:rPr>
          <w:spacing w:val="-1"/>
        </w:rPr>
        <w:t xml:space="preserve"> </w:t>
      </w:r>
      <w:r>
        <w:t>прокатки сортовых</w:t>
      </w:r>
      <w:r>
        <w:rPr>
          <w:spacing w:val="-2"/>
        </w:rPr>
        <w:t xml:space="preserve"> </w:t>
      </w:r>
      <w:r>
        <w:t>профилей.</w:t>
      </w:r>
    </w:p>
    <w:p w:rsidR="00B3006C" w:rsidRDefault="00B3006C" w:rsidP="00B3006C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3D586CB" wp14:editId="11A10B91">
            <wp:simplePos x="0" y="0"/>
            <wp:positionH relativeFrom="page">
              <wp:posOffset>1203960</wp:posOffset>
            </wp:positionH>
            <wp:positionV relativeFrom="paragraph">
              <wp:posOffset>530266</wp:posOffset>
            </wp:positionV>
            <wp:extent cx="2557535" cy="824103"/>
            <wp:effectExtent l="0" t="0" r="0" b="0"/>
            <wp:wrapTopAndBottom/>
            <wp:docPr id="29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2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7535" cy="824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A4569C7" wp14:editId="03F7E8AA">
            <wp:simplePos x="0" y="0"/>
            <wp:positionH relativeFrom="page">
              <wp:posOffset>4106417</wp:posOffset>
            </wp:positionH>
            <wp:positionV relativeFrom="paragraph">
              <wp:posOffset>206416</wp:posOffset>
            </wp:positionV>
            <wp:extent cx="2833698" cy="1134808"/>
            <wp:effectExtent l="0" t="0" r="0" b="0"/>
            <wp:wrapTopAndBottom/>
            <wp:docPr id="29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2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698" cy="1134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006C" w:rsidRDefault="00B3006C" w:rsidP="00B3006C">
      <w:pPr>
        <w:tabs>
          <w:tab w:val="left" w:pos="5293"/>
        </w:tabs>
        <w:spacing w:before="87"/>
        <w:ind w:left="490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B3006C" w:rsidRDefault="00B3006C" w:rsidP="00B3006C">
      <w:pPr>
        <w:pStyle w:val="a3"/>
        <w:spacing w:before="10"/>
        <w:rPr>
          <w:i/>
          <w:sz w:val="30"/>
        </w:rPr>
      </w:pPr>
    </w:p>
    <w:p w:rsidR="00B3006C" w:rsidRDefault="00B3006C" w:rsidP="00B3006C">
      <w:pPr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2.23</w:t>
      </w:r>
    </w:p>
    <w:p w:rsidR="00B3006C" w:rsidRDefault="00B3006C" w:rsidP="00B3006C">
      <w:pPr>
        <w:jc w:val="center"/>
        <w:rPr>
          <w:sz w:val="24"/>
        </w:rPr>
        <w:sectPr w:rsidR="00B3006C">
          <w:headerReference w:type="default" r:id="rId9"/>
          <w:footerReference w:type="default" r:id="rId10"/>
          <w:pgSz w:w="11910" w:h="16840"/>
          <w:pgMar w:top="800" w:right="680" w:bottom="580" w:left="1020" w:header="510" w:footer="395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24"/>
        </w:rPr>
      </w:pPr>
    </w:p>
    <w:p w:rsidR="00B3006C" w:rsidRDefault="00B3006C" w:rsidP="00B3006C">
      <w:pPr>
        <w:tabs>
          <w:tab w:val="left" w:pos="5671"/>
        </w:tabs>
        <w:ind w:left="759"/>
        <w:rPr>
          <w:sz w:val="20"/>
        </w:rPr>
      </w:pPr>
      <w:r>
        <w:rPr>
          <w:noProof/>
          <w:position w:val="6"/>
          <w:sz w:val="20"/>
          <w:lang w:eastAsia="ru-RU"/>
        </w:rPr>
        <w:drawing>
          <wp:inline distT="0" distB="0" distL="0" distR="0" wp14:anchorId="58A56E6A" wp14:editId="5D89BC3C">
            <wp:extent cx="2623951" cy="1738502"/>
            <wp:effectExtent l="0" t="0" r="0" b="0"/>
            <wp:docPr id="29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2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3951" cy="173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080740F0" wp14:editId="1952E353">
            <wp:extent cx="2569383" cy="2426970"/>
            <wp:effectExtent l="0" t="0" r="0" b="0"/>
            <wp:docPr id="30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2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9383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06C" w:rsidRDefault="00B3006C" w:rsidP="00B3006C">
      <w:pPr>
        <w:tabs>
          <w:tab w:val="left" w:pos="5294"/>
        </w:tabs>
        <w:spacing w:before="102"/>
        <w:ind w:left="486"/>
        <w:jc w:val="center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1BE79A1B" wp14:editId="1F0FC511">
            <wp:simplePos x="0" y="0"/>
            <wp:positionH relativeFrom="page">
              <wp:posOffset>1080516</wp:posOffset>
            </wp:positionH>
            <wp:positionV relativeFrom="paragraph">
              <wp:posOffset>317543</wp:posOffset>
            </wp:positionV>
            <wp:extent cx="5981565" cy="600075"/>
            <wp:effectExtent l="0" t="0" r="0" b="0"/>
            <wp:wrapTopAndBottom/>
            <wp:docPr id="30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2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56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в</w:t>
      </w:r>
      <w:r>
        <w:rPr>
          <w:i/>
          <w:sz w:val="24"/>
        </w:rPr>
        <w:tab/>
        <w:t>г</w:t>
      </w:r>
    </w:p>
    <w:p w:rsidR="00B3006C" w:rsidRDefault="00B3006C" w:rsidP="00B3006C">
      <w:pPr>
        <w:spacing w:before="56"/>
        <w:ind w:left="513"/>
        <w:jc w:val="center"/>
        <w:rPr>
          <w:i/>
          <w:sz w:val="24"/>
        </w:rPr>
      </w:pPr>
      <w:r>
        <w:rPr>
          <w:i/>
          <w:sz w:val="24"/>
        </w:rPr>
        <w:t>д</w:t>
      </w:r>
    </w:p>
    <w:p w:rsidR="00B3006C" w:rsidRDefault="00B3006C" w:rsidP="00B3006C">
      <w:pPr>
        <w:spacing w:before="91"/>
        <w:ind w:left="685" w:right="170" w:hanging="2"/>
        <w:jc w:val="center"/>
        <w:rPr>
          <w:sz w:val="24"/>
        </w:rPr>
      </w:pPr>
      <w:r>
        <w:rPr>
          <w:sz w:val="24"/>
        </w:rPr>
        <w:t xml:space="preserve">Рис. 2.23. Схема расположения и привод рабочих станов: </w:t>
      </w:r>
      <w:r>
        <w:rPr>
          <w:i/>
          <w:sz w:val="24"/>
        </w:rPr>
        <w:t xml:space="preserve">а </w:t>
      </w:r>
      <w:r>
        <w:rPr>
          <w:sz w:val="24"/>
        </w:rPr>
        <w:t xml:space="preserve">– одноклетевого; </w:t>
      </w:r>
      <w:r>
        <w:rPr>
          <w:i/>
          <w:sz w:val="24"/>
        </w:rPr>
        <w:t xml:space="preserve">б </w:t>
      </w:r>
      <w:r>
        <w:rPr>
          <w:sz w:val="24"/>
        </w:rPr>
        <w:t>– линейно</w:t>
      </w:r>
      <w:r>
        <w:rPr>
          <w:spacing w:val="1"/>
          <w:sz w:val="24"/>
        </w:rPr>
        <w:t xml:space="preserve"> </w:t>
      </w:r>
      <w:r>
        <w:rPr>
          <w:sz w:val="24"/>
        </w:rPr>
        <w:t>го;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последовательного;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г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54"/>
          <w:sz w:val="24"/>
        </w:rPr>
        <w:t xml:space="preserve"> </w:t>
      </w:r>
      <w:r>
        <w:rPr>
          <w:sz w:val="24"/>
        </w:rPr>
        <w:t>полунепрерывного;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д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непрерывного;</w:t>
      </w:r>
      <w:r>
        <w:rPr>
          <w:spacing w:val="-3"/>
          <w:sz w:val="24"/>
        </w:rPr>
        <w:t xml:space="preserve"> </w:t>
      </w:r>
      <w:r>
        <w:rPr>
          <w:sz w:val="24"/>
        </w:rPr>
        <w:t>1–35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клети</w:t>
      </w:r>
    </w:p>
    <w:p w:rsidR="00B3006C" w:rsidRDefault="00B3006C" w:rsidP="00B3006C">
      <w:pPr>
        <w:pStyle w:val="a3"/>
        <w:spacing w:before="4"/>
        <w:rPr>
          <w:sz w:val="38"/>
        </w:rPr>
      </w:pPr>
    </w:p>
    <w:p w:rsidR="00B3006C" w:rsidRDefault="00B3006C" w:rsidP="00B3006C">
      <w:pPr>
        <w:pStyle w:val="a3"/>
        <w:spacing w:line="247" w:lineRule="auto"/>
        <w:ind w:left="681" w:right="164" w:firstLine="850"/>
        <w:jc w:val="both"/>
      </w:pPr>
      <w:r>
        <w:rPr>
          <w:i/>
        </w:rPr>
        <w:t>Полунепрерывные</w:t>
      </w:r>
      <w:r>
        <w:rPr>
          <w:i/>
          <w:spacing w:val="21"/>
        </w:rPr>
        <w:t xml:space="preserve"> </w:t>
      </w:r>
      <w:r>
        <w:rPr>
          <w:i/>
        </w:rPr>
        <w:t>станы</w:t>
      </w:r>
      <w:r>
        <w:rPr>
          <w:i/>
          <w:spacing w:val="20"/>
        </w:rPr>
        <w:t xml:space="preserve"> </w:t>
      </w:r>
      <w:r>
        <w:t>состоят</w:t>
      </w:r>
      <w:r>
        <w:rPr>
          <w:spacing w:val="21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двух</w:t>
      </w:r>
      <w:r>
        <w:rPr>
          <w:spacing w:val="21"/>
        </w:rPr>
        <w:t xml:space="preserve"> </w:t>
      </w:r>
      <w:r>
        <w:t>групп</w:t>
      </w:r>
      <w:r>
        <w:rPr>
          <w:spacing w:val="20"/>
        </w:rPr>
        <w:t xml:space="preserve"> </w:t>
      </w:r>
      <w:r>
        <w:t>клетей:</w:t>
      </w:r>
      <w:r>
        <w:rPr>
          <w:spacing w:val="22"/>
        </w:rPr>
        <w:t xml:space="preserve"> </w:t>
      </w:r>
      <w:r>
        <w:t>непрерывной</w:t>
      </w:r>
      <w:r>
        <w:rPr>
          <w:spacing w:val="-67"/>
        </w:rPr>
        <w:t xml:space="preserve"> </w:t>
      </w:r>
      <w:r>
        <w:t>и линейной. В одной группе клетей полоса прокатывается непрерывно, т.е.</w:t>
      </w:r>
      <w:r>
        <w:rPr>
          <w:spacing w:val="1"/>
        </w:rPr>
        <w:t xml:space="preserve"> </w:t>
      </w:r>
      <w:r>
        <w:t>она может находиться одновременно в двух и более клетях. В другой группе</w:t>
      </w:r>
      <w:r>
        <w:rPr>
          <w:spacing w:val="1"/>
        </w:rPr>
        <w:t xml:space="preserve"> </w:t>
      </w:r>
      <w:r>
        <w:t>прокатка осуществляется по принципу линейных и последовательных станов.</w:t>
      </w:r>
      <w:r>
        <w:rPr>
          <w:spacing w:val="-67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станы</w:t>
      </w:r>
      <w:r>
        <w:rPr>
          <w:spacing w:val="-3"/>
        </w:rPr>
        <w:t xml:space="preserve"> </w:t>
      </w:r>
      <w:r>
        <w:t>применяют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прокатки</w:t>
      </w:r>
      <w:r>
        <w:rPr>
          <w:spacing w:val="-1"/>
        </w:rPr>
        <w:t xml:space="preserve"> </w:t>
      </w:r>
      <w:r>
        <w:t>мелкого</w:t>
      </w:r>
      <w:r>
        <w:rPr>
          <w:spacing w:val="-3"/>
        </w:rPr>
        <w:t xml:space="preserve"> </w:t>
      </w:r>
      <w:r>
        <w:t>сорта,</w:t>
      </w:r>
      <w:r>
        <w:rPr>
          <w:spacing w:val="-3"/>
        </w:rPr>
        <w:t xml:space="preserve"> </w:t>
      </w:r>
      <w:r>
        <w:t>проволоки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полос.</w:t>
      </w:r>
    </w:p>
    <w:p w:rsidR="00B3006C" w:rsidRDefault="00B3006C" w:rsidP="00B3006C">
      <w:pPr>
        <w:pStyle w:val="a3"/>
        <w:spacing w:line="247" w:lineRule="auto"/>
        <w:ind w:left="681" w:right="167" w:firstLine="853"/>
        <w:jc w:val="both"/>
      </w:pPr>
      <w:r>
        <w:t xml:space="preserve">При прокатке на </w:t>
      </w:r>
      <w:r>
        <w:rPr>
          <w:i/>
        </w:rPr>
        <w:t xml:space="preserve">непрерывном стане </w:t>
      </w:r>
      <w:r>
        <w:t>металл находится одновременно</w:t>
      </w:r>
      <w:r>
        <w:rPr>
          <w:spacing w:val="1"/>
        </w:rPr>
        <w:t xml:space="preserve"> </w:t>
      </w:r>
      <w:r>
        <w:t>в нескольких клетях, поэтому скорость вращения валков в клетях должна ре-</w:t>
      </w:r>
      <w:r>
        <w:rPr>
          <w:spacing w:val="1"/>
        </w:rPr>
        <w:t xml:space="preserve"> </w:t>
      </w:r>
      <w:r>
        <w:t>гулироваться и подбираться так, чтобы расход металла в единицу времени в</w:t>
      </w:r>
      <w:r>
        <w:rPr>
          <w:spacing w:val="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клети</w:t>
      </w:r>
      <w:r>
        <w:rPr>
          <w:spacing w:val="-1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постоянным:</w:t>
      </w:r>
    </w:p>
    <w:p w:rsidR="00B3006C" w:rsidRDefault="00B3006C" w:rsidP="00B3006C">
      <w:pPr>
        <w:tabs>
          <w:tab w:val="left" w:pos="9361"/>
        </w:tabs>
        <w:spacing w:line="321" w:lineRule="exact"/>
        <w:ind w:left="3509"/>
        <w:jc w:val="both"/>
        <w:rPr>
          <w:sz w:val="28"/>
        </w:rPr>
      </w:pPr>
      <w:r>
        <w:rPr>
          <w:i/>
          <w:sz w:val="28"/>
        </w:rPr>
        <w:t>F</w:t>
      </w:r>
      <w:r>
        <w:rPr>
          <w:sz w:val="28"/>
          <w:vertAlign w:val="subscript"/>
        </w:rPr>
        <w:t>1</w:t>
      </w:r>
      <w:r>
        <w:rPr>
          <w:i/>
          <w:sz w:val="28"/>
        </w:rPr>
        <w:t>V</w:t>
      </w:r>
      <w:r>
        <w:rPr>
          <w:sz w:val="28"/>
          <w:vertAlign w:val="subscript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= </w:t>
      </w:r>
      <w:r>
        <w:rPr>
          <w:i/>
          <w:sz w:val="28"/>
        </w:rPr>
        <w:t>F</w:t>
      </w:r>
      <w:r>
        <w:rPr>
          <w:sz w:val="28"/>
          <w:vertAlign w:val="subscript"/>
        </w:rPr>
        <w:t>2</w:t>
      </w:r>
      <w:r>
        <w:rPr>
          <w:i/>
          <w:sz w:val="28"/>
        </w:rPr>
        <w:t>V</w:t>
      </w:r>
      <w:r>
        <w:rPr>
          <w:sz w:val="28"/>
          <w:vertAlign w:val="subscript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sz w:val="28"/>
        </w:rPr>
        <w:t>…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= </w:t>
      </w:r>
      <w:r>
        <w:rPr>
          <w:i/>
          <w:sz w:val="28"/>
        </w:rPr>
        <w:t>F</w:t>
      </w:r>
      <w:r>
        <w:rPr>
          <w:i/>
          <w:sz w:val="28"/>
          <w:vertAlign w:val="subscript"/>
        </w:rPr>
        <w:t>n</w:t>
      </w:r>
      <w:r>
        <w:rPr>
          <w:i/>
          <w:sz w:val="28"/>
        </w:rPr>
        <w:t>V</w:t>
      </w:r>
      <w:r>
        <w:rPr>
          <w:i/>
          <w:sz w:val="28"/>
          <w:vertAlign w:val="subscript"/>
        </w:rPr>
        <w:t>n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= const,</w:t>
      </w:r>
      <w:r>
        <w:rPr>
          <w:sz w:val="28"/>
        </w:rPr>
        <w:tab/>
        <w:t>(2.59)</w:t>
      </w:r>
    </w:p>
    <w:p w:rsidR="00B3006C" w:rsidRDefault="00B3006C" w:rsidP="00B3006C">
      <w:pPr>
        <w:pStyle w:val="a3"/>
        <w:spacing w:before="120"/>
        <w:ind w:left="681" w:right="168" w:hanging="1"/>
        <w:jc w:val="both"/>
      </w:pPr>
      <w:r>
        <w:t xml:space="preserve">где </w:t>
      </w:r>
      <w:r>
        <w:rPr>
          <w:i/>
        </w:rPr>
        <w:t>F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F</w:t>
      </w:r>
      <w:r>
        <w:rPr>
          <w:vertAlign w:val="subscript"/>
        </w:rPr>
        <w:t>2</w:t>
      </w:r>
      <w:r>
        <w:t xml:space="preserve">, …, </w:t>
      </w:r>
      <w:r>
        <w:rPr>
          <w:i/>
        </w:rPr>
        <w:t>F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поперечное сечение металла при выходе из первой, второй</w:t>
      </w:r>
      <w:r>
        <w:rPr>
          <w:spacing w:val="1"/>
        </w:rPr>
        <w:t xml:space="preserve"> </w:t>
      </w:r>
      <w:r>
        <w:rPr>
          <w:spacing w:val="-1"/>
        </w:rPr>
        <w:t xml:space="preserve">и последней </w:t>
      </w:r>
      <w:r>
        <w:t xml:space="preserve">клети; </w:t>
      </w:r>
      <w:r>
        <w:rPr>
          <w:i/>
        </w:rPr>
        <w:t>V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V</w:t>
      </w:r>
      <w:r>
        <w:rPr>
          <w:vertAlign w:val="subscript"/>
        </w:rPr>
        <w:t>2</w:t>
      </w:r>
      <w:r>
        <w:t xml:space="preserve">, …, </w:t>
      </w:r>
      <w:r>
        <w:rPr>
          <w:i/>
        </w:rPr>
        <w:t>V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скорости полосы на выходе из валков этих</w:t>
      </w:r>
      <w:r>
        <w:rPr>
          <w:spacing w:val="1"/>
        </w:rPr>
        <w:t xml:space="preserve"> </w:t>
      </w:r>
      <w:r>
        <w:t>клетей.</w:t>
      </w:r>
    </w:p>
    <w:p w:rsidR="00B3006C" w:rsidRDefault="00B3006C" w:rsidP="00B3006C">
      <w:pPr>
        <w:pStyle w:val="a3"/>
        <w:ind w:left="680" w:right="165" w:firstLine="851"/>
        <w:jc w:val="both"/>
      </w:pPr>
      <w:r>
        <w:t>Для этого типа станов характерна очень большая производительность.</w:t>
      </w:r>
      <w:r>
        <w:rPr>
          <w:spacing w:val="-6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станы</w:t>
      </w:r>
      <w:r>
        <w:rPr>
          <w:spacing w:val="1"/>
        </w:rPr>
        <w:t xml:space="preserve"> </w:t>
      </w:r>
      <w:r>
        <w:t>заготовочные,</w:t>
      </w:r>
      <w:r>
        <w:rPr>
          <w:spacing w:val="1"/>
        </w:rPr>
        <w:t xml:space="preserve"> </w:t>
      </w:r>
      <w:r>
        <w:t>широкополосные,</w:t>
      </w:r>
      <w:r>
        <w:rPr>
          <w:spacing w:val="1"/>
        </w:rPr>
        <w:t xml:space="preserve"> </w:t>
      </w:r>
      <w:r>
        <w:t>мелкосортные,</w:t>
      </w:r>
      <w:r>
        <w:rPr>
          <w:spacing w:val="1"/>
        </w:rPr>
        <w:t xml:space="preserve"> </w:t>
      </w:r>
      <w:r>
        <w:t>проволочные и станы холодной рулонной прокатки листов и жести. Привод</w:t>
      </w:r>
      <w:r>
        <w:rPr>
          <w:spacing w:val="1"/>
        </w:rPr>
        <w:t xml:space="preserve"> </w:t>
      </w:r>
      <w:r>
        <w:t>валков этих станов может быть групповым, когда несколько клетей приво-</w:t>
      </w:r>
      <w:r>
        <w:rPr>
          <w:spacing w:val="1"/>
        </w:rPr>
        <w:t xml:space="preserve"> </w:t>
      </w:r>
      <w:r>
        <w:t>дятся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двигателя,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индивидуальным.</w:t>
      </w:r>
    </w:p>
    <w:p w:rsidR="00B3006C" w:rsidRDefault="00B3006C" w:rsidP="00B3006C">
      <w:pPr>
        <w:pStyle w:val="a3"/>
        <w:spacing w:before="3"/>
      </w:pPr>
    </w:p>
    <w:p w:rsidR="00B3006C" w:rsidRDefault="00B3006C" w:rsidP="00B3006C">
      <w:pPr>
        <w:pStyle w:val="3"/>
        <w:ind w:left="1556"/>
        <w:jc w:val="left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линии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клети</w:t>
      </w:r>
    </w:p>
    <w:p w:rsidR="00B3006C" w:rsidRDefault="00B3006C" w:rsidP="00B3006C">
      <w:pPr>
        <w:pStyle w:val="a3"/>
        <w:spacing w:before="66"/>
        <w:ind w:left="681" w:right="167" w:firstLine="850"/>
        <w:jc w:val="both"/>
      </w:pPr>
      <w:r>
        <w:t>Основным рабочим органом (инструментом) каждого прокатного ста-</w:t>
      </w:r>
      <w:r>
        <w:rPr>
          <w:spacing w:val="1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являются</w:t>
      </w:r>
      <w:r>
        <w:rPr>
          <w:spacing w:val="19"/>
        </w:rPr>
        <w:t xml:space="preserve"> </w:t>
      </w:r>
      <w:r>
        <w:t>валки,</w:t>
      </w:r>
      <w:r>
        <w:rPr>
          <w:spacing w:val="20"/>
        </w:rPr>
        <w:t xml:space="preserve"> </w:t>
      </w:r>
      <w:r>
        <w:t>вращающиеся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подшипниках,</w:t>
      </w:r>
      <w:r>
        <w:rPr>
          <w:spacing w:val="19"/>
        </w:rPr>
        <w:t xml:space="preserve"> </w:t>
      </w:r>
      <w:r>
        <w:t>установленных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рабочих</w:t>
      </w:r>
    </w:p>
    <w:p w:rsidR="00B3006C" w:rsidRDefault="00B3006C" w:rsidP="00B3006C">
      <w:pPr>
        <w:jc w:val="both"/>
        <w:sectPr w:rsidR="00B3006C">
          <w:headerReference w:type="default" r:id="rId14"/>
          <w:footerReference w:type="default" r:id="rId15"/>
          <w:pgSz w:w="11910" w:h="16840"/>
          <w:pgMar w:top="1120" w:right="680" w:bottom="580" w:left="1020" w:header="510" w:footer="395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16"/>
        </w:rPr>
      </w:pPr>
    </w:p>
    <w:p w:rsidR="00B3006C" w:rsidRDefault="00B3006C" w:rsidP="00B3006C">
      <w:pPr>
        <w:pStyle w:val="a3"/>
        <w:spacing w:before="89"/>
        <w:ind w:left="680" w:right="166" w:firstLine="1"/>
        <w:jc w:val="both"/>
      </w:pPr>
      <w:r>
        <w:t>клетях. Привод валков осуществляется электродвигателем через промежу-</w:t>
      </w:r>
      <w:r>
        <w:rPr>
          <w:spacing w:val="1"/>
        </w:rPr>
        <w:t xml:space="preserve"> </w:t>
      </w:r>
      <w:r>
        <w:t>точные передаточные механизмы и</w:t>
      </w:r>
      <w:r>
        <w:rPr>
          <w:spacing w:val="1"/>
        </w:rPr>
        <w:t xml:space="preserve"> </w:t>
      </w:r>
      <w:r>
        <w:t>устройства. Оборудование, предназна-</w:t>
      </w:r>
      <w:r>
        <w:rPr>
          <w:spacing w:val="1"/>
        </w:rPr>
        <w:t xml:space="preserve"> </w:t>
      </w:r>
      <w:r>
        <w:t>ченное для вращения валков, а также для восприятия возникающих при пла-</w:t>
      </w:r>
      <w:r>
        <w:rPr>
          <w:spacing w:val="1"/>
        </w:rPr>
        <w:t xml:space="preserve"> </w:t>
      </w:r>
      <w:r>
        <w:t>стической деформации (обжатии) металла усилий и крутящих моментов, со-</w:t>
      </w:r>
      <w:r>
        <w:rPr>
          <w:spacing w:val="1"/>
        </w:rPr>
        <w:t xml:space="preserve"> </w:t>
      </w:r>
      <w:r>
        <w:t>ставляет</w:t>
      </w:r>
      <w:r>
        <w:rPr>
          <w:spacing w:val="-1"/>
        </w:rPr>
        <w:t xml:space="preserve"> </w:t>
      </w:r>
      <w:r>
        <w:t>рабочую</w:t>
      </w:r>
      <w:r>
        <w:rPr>
          <w:spacing w:val="-1"/>
        </w:rPr>
        <w:t xml:space="preserve"> </w:t>
      </w:r>
      <w:r>
        <w:t>линию</w:t>
      </w:r>
      <w:r>
        <w:rPr>
          <w:spacing w:val="-1"/>
        </w:rPr>
        <w:t xml:space="preserve"> </w:t>
      </w:r>
      <w:r>
        <w:t>клети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2.24).</w:t>
      </w:r>
    </w:p>
    <w:p w:rsidR="00B3006C" w:rsidRDefault="00B3006C" w:rsidP="00B3006C">
      <w:pPr>
        <w:pStyle w:val="a3"/>
        <w:spacing w:before="9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3B07ED0D" wp14:editId="3A1DD753">
            <wp:simplePos x="0" y="0"/>
            <wp:positionH relativeFrom="page">
              <wp:posOffset>1227582</wp:posOffset>
            </wp:positionH>
            <wp:positionV relativeFrom="paragraph">
              <wp:posOffset>205963</wp:posOffset>
            </wp:positionV>
            <wp:extent cx="5679371" cy="1914334"/>
            <wp:effectExtent l="0" t="0" r="0" b="0"/>
            <wp:wrapTopAndBottom/>
            <wp:docPr id="305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12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9371" cy="1914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006C" w:rsidRDefault="00B3006C" w:rsidP="00B3006C">
      <w:pPr>
        <w:spacing w:before="69"/>
        <w:ind w:left="1170" w:right="493"/>
        <w:jc w:val="both"/>
        <w:rPr>
          <w:sz w:val="24"/>
        </w:rPr>
      </w:pPr>
      <w:r>
        <w:rPr>
          <w:sz w:val="24"/>
        </w:rPr>
        <w:t>Рис.</w:t>
      </w:r>
      <w:r>
        <w:rPr>
          <w:spacing w:val="1"/>
          <w:sz w:val="24"/>
        </w:rPr>
        <w:t xml:space="preserve"> </w:t>
      </w:r>
      <w:r>
        <w:rPr>
          <w:sz w:val="24"/>
        </w:rPr>
        <w:t>2.24.</w:t>
      </w:r>
      <w:r>
        <w:rPr>
          <w:spacing w:val="1"/>
          <w:sz w:val="24"/>
        </w:rPr>
        <w:t xml:space="preserve"> </w:t>
      </w:r>
      <w:r>
        <w:rPr>
          <w:sz w:val="24"/>
        </w:rPr>
        <w:t>Схема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четырехвалковой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клети: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57"/>
          <w:sz w:val="24"/>
        </w:rPr>
        <w:t xml:space="preserve"> </w:t>
      </w:r>
      <w:r>
        <w:rPr>
          <w:sz w:val="24"/>
        </w:rPr>
        <w:t>клеть; 2 – универсальные шпиндели; 3 – электродвигатель (главный привод); 4 –</w:t>
      </w:r>
      <w:r>
        <w:rPr>
          <w:spacing w:val="1"/>
          <w:sz w:val="24"/>
        </w:rPr>
        <w:t xml:space="preserve"> </w:t>
      </w:r>
      <w:r>
        <w:rPr>
          <w:sz w:val="24"/>
        </w:rPr>
        <w:t>шестеренная клеть; 5 – редуктор; 6 – моторная муфта; 7 – коренная муфта; 8 –</w:t>
      </w:r>
      <w:r>
        <w:rPr>
          <w:spacing w:val="1"/>
          <w:sz w:val="24"/>
        </w:rPr>
        <w:t xml:space="preserve"> </w:t>
      </w:r>
      <w:r>
        <w:rPr>
          <w:sz w:val="24"/>
        </w:rPr>
        <w:t>пружинное уравновешивающее устройство шпинделей; 9 – опорные неприводные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валки; 10 – рабочие приводные валки;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– станина;</w:t>
      </w:r>
      <w:r>
        <w:rPr>
          <w:spacing w:val="1"/>
          <w:sz w:val="24"/>
        </w:rPr>
        <w:t xml:space="preserve"> </w:t>
      </w:r>
      <w:r>
        <w:rPr>
          <w:sz w:val="24"/>
        </w:rPr>
        <w:t>12 – плитовина; 13 – анкер</w:t>
      </w:r>
      <w:r>
        <w:rPr>
          <w:spacing w:val="1"/>
          <w:sz w:val="24"/>
        </w:rPr>
        <w:t xml:space="preserve"> </w:t>
      </w:r>
      <w:r>
        <w:rPr>
          <w:sz w:val="24"/>
        </w:rPr>
        <w:t>ный</w:t>
      </w:r>
      <w:r>
        <w:rPr>
          <w:spacing w:val="-1"/>
          <w:sz w:val="24"/>
        </w:rPr>
        <w:t xml:space="preserve"> </w:t>
      </w:r>
      <w:r>
        <w:rPr>
          <w:sz w:val="24"/>
        </w:rPr>
        <w:t>болт</w:t>
      </w:r>
    </w:p>
    <w:p w:rsidR="00B3006C" w:rsidRDefault="00B3006C" w:rsidP="00B3006C">
      <w:pPr>
        <w:pStyle w:val="a3"/>
        <w:spacing w:before="5"/>
        <w:rPr>
          <w:sz w:val="38"/>
        </w:rPr>
      </w:pPr>
    </w:p>
    <w:p w:rsidR="00B3006C" w:rsidRDefault="00B3006C" w:rsidP="00B3006C">
      <w:pPr>
        <w:pStyle w:val="a3"/>
        <w:ind w:left="681" w:right="167" w:firstLine="851"/>
        <w:jc w:val="both"/>
      </w:pPr>
      <w:r>
        <w:t>Оборудование, входящее в рабочую линию, можно разделить на три</w:t>
      </w:r>
      <w:r>
        <w:rPr>
          <w:spacing w:val="1"/>
        </w:rPr>
        <w:t xml:space="preserve"> </w:t>
      </w:r>
      <w:r>
        <w:t>основных группы: рабочую клеть 1, передаточные механизмы 2, 4–7 и глав-</w:t>
      </w:r>
      <w:r>
        <w:rPr>
          <w:spacing w:val="1"/>
        </w:rPr>
        <w:t xml:space="preserve"> </w:t>
      </w:r>
      <w:r>
        <w:t>ный</w:t>
      </w:r>
      <w:r>
        <w:rPr>
          <w:spacing w:val="-2"/>
        </w:rPr>
        <w:t xml:space="preserve"> </w:t>
      </w:r>
      <w:r>
        <w:t>электродвигатель 3.</w:t>
      </w:r>
    </w:p>
    <w:p w:rsidR="00B3006C" w:rsidRDefault="00B3006C" w:rsidP="00B3006C">
      <w:pPr>
        <w:pStyle w:val="a3"/>
        <w:ind w:left="681" w:right="166" w:firstLine="851"/>
        <w:jc w:val="both"/>
      </w:pPr>
      <w:r>
        <w:rPr>
          <w:i/>
        </w:rPr>
        <w:t>Рабочая</w:t>
      </w:r>
      <w:r>
        <w:rPr>
          <w:i/>
          <w:spacing w:val="1"/>
        </w:rPr>
        <w:t xml:space="preserve"> </w:t>
      </w:r>
      <w:r>
        <w:rPr>
          <w:i/>
        </w:rPr>
        <w:t>клеть</w:t>
      </w:r>
      <w:r>
        <w:rPr>
          <w:i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массивные</w:t>
      </w:r>
      <w:r>
        <w:rPr>
          <w:spacing w:val="1"/>
        </w:rPr>
        <w:t xml:space="preserve"> </w:t>
      </w:r>
      <w:r>
        <w:t>стальные</w:t>
      </w:r>
      <w:r>
        <w:rPr>
          <w:spacing w:val="1"/>
        </w:rPr>
        <w:t xml:space="preserve"> </w:t>
      </w:r>
      <w:r>
        <w:t>литые</w:t>
      </w:r>
      <w:r>
        <w:rPr>
          <w:spacing w:val="-67"/>
        </w:rPr>
        <w:t xml:space="preserve"> </w:t>
      </w:r>
      <w:r>
        <w:t>станины, установленные на плитовины 12, прикрепленные к фундаменту ан-</w:t>
      </w:r>
      <w:r>
        <w:rPr>
          <w:spacing w:val="1"/>
        </w:rPr>
        <w:t xml:space="preserve"> </w:t>
      </w:r>
      <w:r>
        <w:t>керными болтами. В станинах смонтированы подушки с подшипниками и</w:t>
      </w:r>
      <w:r>
        <w:rPr>
          <w:spacing w:val="1"/>
        </w:rPr>
        <w:t xml:space="preserve"> </w:t>
      </w:r>
      <w:r>
        <w:t>валками,</w:t>
      </w:r>
      <w:r>
        <w:rPr>
          <w:spacing w:val="1"/>
        </w:rPr>
        <w:t xml:space="preserve"> </w:t>
      </w:r>
      <w:r>
        <w:t>а также устройства</w:t>
      </w:r>
      <w:r>
        <w:rPr>
          <w:spacing w:val="1"/>
        </w:rPr>
        <w:t xml:space="preserve"> </w:t>
      </w:r>
      <w:r>
        <w:t>для перемещения</w:t>
      </w:r>
      <w:r>
        <w:rPr>
          <w:spacing w:val="1"/>
        </w:rPr>
        <w:t xml:space="preserve"> </w:t>
      </w:r>
      <w:r>
        <w:t>верхнего</w:t>
      </w:r>
      <w:r>
        <w:rPr>
          <w:spacing w:val="70"/>
        </w:rPr>
        <w:t xml:space="preserve"> </w:t>
      </w:r>
      <w:r>
        <w:t>валка по</w:t>
      </w:r>
      <w:r>
        <w:rPr>
          <w:spacing w:val="70"/>
        </w:rPr>
        <w:t xml:space="preserve"> </w:t>
      </w:r>
      <w:r>
        <w:t>высоте 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осевой</w:t>
      </w:r>
      <w:r>
        <w:rPr>
          <w:spacing w:val="-2"/>
        </w:rPr>
        <w:t xml:space="preserve"> </w:t>
      </w:r>
      <w:r>
        <w:t>фиксации,</w:t>
      </w:r>
      <w:r>
        <w:rPr>
          <w:spacing w:val="-2"/>
        </w:rPr>
        <w:t xml:space="preserve"> </w:t>
      </w:r>
      <w:r>
        <w:t>направляющие проводки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и т.д.</w:t>
      </w:r>
    </w:p>
    <w:p w:rsidR="00B3006C" w:rsidRDefault="00B3006C" w:rsidP="00B3006C">
      <w:pPr>
        <w:pStyle w:val="a3"/>
        <w:ind w:left="680" w:right="160" w:firstLine="851"/>
        <w:jc w:val="both"/>
      </w:pPr>
      <w:r>
        <w:rPr>
          <w:i/>
        </w:rPr>
        <w:t xml:space="preserve">Передаточные механизмы </w:t>
      </w:r>
      <w:r>
        <w:t xml:space="preserve">и </w:t>
      </w:r>
      <w:r>
        <w:rPr>
          <w:i/>
        </w:rPr>
        <w:t xml:space="preserve">устройства </w:t>
      </w:r>
      <w:r>
        <w:t>в зависимости от назначения</w:t>
      </w:r>
      <w:r>
        <w:rPr>
          <w:spacing w:val="-67"/>
        </w:rPr>
        <w:t xml:space="preserve"> </w:t>
      </w:r>
      <w:r>
        <w:t>и конструкции прокатного стана могут быть различными. На крупных станах</w:t>
      </w:r>
      <w:r>
        <w:rPr>
          <w:spacing w:val="1"/>
        </w:rPr>
        <w:t xml:space="preserve"> </w:t>
      </w:r>
      <w:r>
        <w:t>(обжимных, толстолистовых), а также на станах, прокатывающих металл с</w:t>
      </w:r>
      <w:r>
        <w:rPr>
          <w:spacing w:val="1"/>
        </w:rPr>
        <w:t xml:space="preserve"> </w:t>
      </w:r>
      <w:r>
        <w:t>большой скоростью, применяют индивидуальный привод рабочих валков от</w:t>
      </w:r>
      <w:r>
        <w:rPr>
          <w:spacing w:val="1"/>
        </w:rPr>
        <w:t xml:space="preserve"> </w:t>
      </w:r>
      <w:r>
        <w:t>отдельных электродвигателей: в этом случае передаточным устройством яв-</w:t>
      </w:r>
      <w:r>
        <w:rPr>
          <w:spacing w:val="1"/>
        </w:rPr>
        <w:t xml:space="preserve"> </w:t>
      </w:r>
      <w:r>
        <w:t>ляются универсальные шпиндели, промежуточные валы и муфты. На осталь-</w:t>
      </w:r>
      <w:r>
        <w:rPr>
          <w:spacing w:val="1"/>
        </w:rPr>
        <w:t xml:space="preserve"> </w:t>
      </w:r>
      <w:r>
        <w:t>ных станах предусмотрен общий привод рабочих валков от шестеренной кле-</w:t>
      </w:r>
      <w:r>
        <w:rPr>
          <w:spacing w:val="-67"/>
        </w:rPr>
        <w:t xml:space="preserve"> </w:t>
      </w:r>
      <w:r>
        <w:t>ти 4. В этом случае между электродвигателем и рабочей клетью в одну ли-</w:t>
      </w:r>
      <w:r>
        <w:rPr>
          <w:spacing w:val="1"/>
        </w:rPr>
        <w:t xml:space="preserve"> </w:t>
      </w:r>
      <w:r>
        <w:t>нию расположены моторная муфта 6, шестеренная клеть 4 и универсальные</w:t>
      </w:r>
      <w:r>
        <w:rPr>
          <w:spacing w:val="1"/>
        </w:rPr>
        <w:t xml:space="preserve"> </w:t>
      </w:r>
      <w:r>
        <w:t>шпиндели 2. Если угловая скорость вращения электродвигателя не соответ-</w:t>
      </w:r>
      <w:r>
        <w:rPr>
          <w:spacing w:val="1"/>
        </w:rPr>
        <w:t xml:space="preserve"> </w:t>
      </w:r>
      <w:r>
        <w:t>ствует скорости вращения валков, то в линии привода валков устанавливают</w:t>
      </w:r>
      <w:r>
        <w:rPr>
          <w:spacing w:val="1"/>
        </w:rPr>
        <w:t xml:space="preserve"> </w:t>
      </w:r>
      <w:r>
        <w:t>редуктор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коренную</w:t>
      </w:r>
      <w:r>
        <w:rPr>
          <w:spacing w:val="-2"/>
        </w:rPr>
        <w:t xml:space="preserve"> </w:t>
      </w:r>
      <w:r>
        <w:t>зубчатую</w:t>
      </w:r>
      <w:r>
        <w:rPr>
          <w:spacing w:val="-2"/>
        </w:rPr>
        <w:t xml:space="preserve"> </w:t>
      </w:r>
      <w:r>
        <w:t>муфту</w:t>
      </w:r>
      <w:r>
        <w:rPr>
          <w:spacing w:val="-1"/>
        </w:rPr>
        <w:t xml:space="preserve"> </w:t>
      </w:r>
      <w:r>
        <w:t>7.</w:t>
      </w:r>
    </w:p>
    <w:p w:rsidR="00B3006C" w:rsidRDefault="00B3006C" w:rsidP="00B3006C">
      <w:pPr>
        <w:pStyle w:val="a3"/>
        <w:spacing w:before="1"/>
        <w:ind w:left="682" w:right="166" w:firstLine="850"/>
        <w:jc w:val="both"/>
      </w:pPr>
      <w:r>
        <w:rPr>
          <w:i/>
        </w:rPr>
        <w:t>Главный</w:t>
      </w:r>
      <w:r>
        <w:rPr>
          <w:i/>
          <w:spacing w:val="1"/>
        </w:rPr>
        <w:t xml:space="preserve"> </w:t>
      </w:r>
      <w:r>
        <w:rPr>
          <w:i/>
        </w:rPr>
        <w:t>электродвигатель</w:t>
      </w:r>
      <w:r>
        <w:rPr>
          <w:i/>
          <w:spacing w:val="1"/>
        </w:rPr>
        <w:t xml:space="preserve"> </w:t>
      </w:r>
      <w:r>
        <w:t>прокатного</w:t>
      </w:r>
      <w:r>
        <w:rPr>
          <w:spacing w:val="1"/>
        </w:rPr>
        <w:t xml:space="preserve"> </w:t>
      </w:r>
      <w:r>
        <w:t>стана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двигателем</w:t>
      </w:r>
      <w:r>
        <w:rPr>
          <w:spacing w:val="1"/>
        </w:rPr>
        <w:t xml:space="preserve"> </w:t>
      </w:r>
      <w:r>
        <w:t>специального</w:t>
      </w:r>
      <w:r>
        <w:rPr>
          <w:spacing w:val="7"/>
        </w:rPr>
        <w:t xml:space="preserve"> </w:t>
      </w:r>
      <w:r>
        <w:t>(металлургического)</w:t>
      </w:r>
      <w:r>
        <w:rPr>
          <w:spacing w:val="7"/>
        </w:rPr>
        <w:t xml:space="preserve"> </w:t>
      </w:r>
      <w:r>
        <w:t>типа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воздушным</w:t>
      </w:r>
      <w:r>
        <w:rPr>
          <w:spacing w:val="7"/>
        </w:rPr>
        <w:t xml:space="preserve"> </w:t>
      </w:r>
      <w:r>
        <w:t>охлаждением.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ста-</w:t>
      </w:r>
    </w:p>
    <w:p w:rsidR="00B3006C" w:rsidRDefault="00B3006C" w:rsidP="00B3006C">
      <w:pPr>
        <w:jc w:val="both"/>
        <w:sectPr w:rsidR="00B3006C">
          <w:pgSz w:w="11910" w:h="16840"/>
          <w:pgMar w:top="1120" w:right="680" w:bottom="580" w:left="1020" w:header="510" w:footer="395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16"/>
        </w:rPr>
      </w:pPr>
    </w:p>
    <w:p w:rsidR="00B3006C" w:rsidRDefault="00B3006C" w:rsidP="00B3006C">
      <w:pPr>
        <w:pStyle w:val="a3"/>
        <w:spacing w:before="89"/>
        <w:ind w:left="682" w:right="165" w:hanging="1"/>
        <w:jc w:val="both"/>
      </w:pPr>
      <w:bookmarkStart w:id="1" w:name="_bookmark66"/>
      <w:bookmarkEnd w:id="1"/>
      <w:r>
        <w:t>нов с постоянной скоростью прокатки применяют более экономичные син-</w:t>
      </w:r>
      <w:r>
        <w:rPr>
          <w:spacing w:val="1"/>
        </w:rPr>
        <w:t xml:space="preserve"> </w:t>
      </w:r>
      <w:r>
        <w:t>хронные (реже – асинхронные) электродвигатели. Для станов с регулируемой</w:t>
      </w:r>
      <w:r>
        <w:rPr>
          <w:spacing w:val="-67"/>
        </w:rPr>
        <w:t xml:space="preserve"> </w:t>
      </w:r>
      <w:r>
        <w:t>скоростью</w:t>
      </w:r>
      <w:r>
        <w:rPr>
          <w:spacing w:val="-2"/>
        </w:rPr>
        <w:t xml:space="preserve"> </w:t>
      </w:r>
      <w:r>
        <w:t>прокатки</w:t>
      </w:r>
      <w:r>
        <w:rPr>
          <w:spacing w:val="-2"/>
        </w:rPr>
        <w:t xml:space="preserve"> </w:t>
      </w:r>
      <w:r>
        <w:t>используют двигатели</w:t>
      </w:r>
      <w:r>
        <w:rPr>
          <w:spacing w:val="-2"/>
        </w:rPr>
        <w:t xml:space="preserve"> </w:t>
      </w:r>
      <w:r>
        <w:t>постоянного тока.</w:t>
      </w:r>
    </w:p>
    <w:p w:rsidR="00B3006C" w:rsidRDefault="00B3006C" w:rsidP="00B3006C">
      <w:pPr>
        <w:pStyle w:val="a3"/>
        <w:spacing w:before="3"/>
      </w:pPr>
    </w:p>
    <w:p w:rsidR="00B3006C" w:rsidRDefault="00B3006C" w:rsidP="00B3006C">
      <w:pPr>
        <w:pStyle w:val="3"/>
        <w:ind w:left="4209"/>
      </w:pPr>
      <w:r>
        <w:t>Прокатные</w:t>
      </w:r>
      <w:r>
        <w:rPr>
          <w:spacing w:val="-4"/>
        </w:rPr>
        <w:t xml:space="preserve"> </w:t>
      </w:r>
      <w:r>
        <w:t>валки</w:t>
      </w:r>
    </w:p>
    <w:p w:rsidR="00B3006C" w:rsidRDefault="00B3006C" w:rsidP="00B3006C">
      <w:pPr>
        <w:pStyle w:val="a3"/>
        <w:spacing w:before="66"/>
        <w:ind w:left="680" w:right="167" w:firstLine="852"/>
        <w:jc w:val="both"/>
      </w:pPr>
      <w:r>
        <w:t>Валки прокатных станов выполняют основную операцию прокатки –</w:t>
      </w:r>
      <w:r>
        <w:rPr>
          <w:spacing w:val="1"/>
        </w:rPr>
        <w:t xml:space="preserve"> </w:t>
      </w:r>
      <w:r>
        <w:t>деформацию (обжатие) металла и придание ему требуемой формы попереч-</w:t>
      </w:r>
      <w:r>
        <w:rPr>
          <w:spacing w:val="1"/>
        </w:rPr>
        <w:t xml:space="preserve"> </w:t>
      </w:r>
      <w:r>
        <w:t>ного</w:t>
      </w:r>
      <w:r>
        <w:rPr>
          <w:spacing w:val="-11"/>
        </w:rPr>
        <w:t xml:space="preserve"> </w:t>
      </w:r>
      <w:r>
        <w:t>сечения.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11"/>
        </w:rPr>
        <w:t xml:space="preserve"> </w:t>
      </w:r>
      <w:r>
        <w:t>деформации</w:t>
      </w:r>
      <w:r>
        <w:rPr>
          <w:spacing w:val="-10"/>
        </w:rPr>
        <w:t xml:space="preserve"> </w:t>
      </w:r>
      <w:r>
        <w:t>металла</w:t>
      </w:r>
      <w:r>
        <w:rPr>
          <w:spacing w:val="-12"/>
        </w:rPr>
        <w:t xml:space="preserve"> </w:t>
      </w:r>
      <w:r>
        <w:t>вращающиеся</w:t>
      </w:r>
      <w:r>
        <w:rPr>
          <w:spacing w:val="-10"/>
        </w:rPr>
        <w:t xml:space="preserve"> </w:t>
      </w:r>
      <w:r>
        <w:t>валки</w:t>
      </w:r>
      <w:r>
        <w:rPr>
          <w:spacing w:val="-9"/>
        </w:rPr>
        <w:t xml:space="preserve"> </w:t>
      </w:r>
      <w:r>
        <w:t>восприни-</w:t>
      </w:r>
      <w:r>
        <w:rPr>
          <w:spacing w:val="-68"/>
        </w:rPr>
        <w:t xml:space="preserve"> </w:t>
      </w:r>
      <w:r>
        <w:t>мают давление, возникающее при прокатке, и передают это давление на под-</w:t>
      </w:r>
      <w:r>
        <w:rPr>
          <w:spacing w:val="1"/>
        </w:rPr>
        <w:t xml:space="preserve"> </w:t>
      </w:r>
      <w:r>
        <w:t xml:space="preserve">шипники. Валки прокатных станов делят на две основные группы </w:t>
      </w:r>
      <w:hyperlink w:anchor="_bookmark66" w:history="1">
        <w:r>
          <w:rPr>
            <w:color w:val="0000FF"/>
            <w:u w:val="single" w:color="0000FF"/>
          </w:rPr>
          <w:t>(рис. 2.25):</w:t>
        </w:r>
      </w:hyperlink>
      <w:r>
        <w:rPr>
          <w:color w:val="0000FF"/>
          <w:spacing w:val="1"/>
        </w:rPr>
        <w:t xml:space="preserve"> </w:t>
      </w:r>
      <w:r>
        <w:t>листовые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сортовые.</w:t>
      </w:r>
    </w:p>
    <w:p w:rsidR="00B3006C" w:rsidRDefault="00B3006C" w:rsidP="00B3006C">
      <w:pPr>
        <w:pStyle w:val="a3"/>
        <w:ind w:left="681" w:right="164" w:firstLine="850"/>
        <w:jc w:val="both"/>
      </w:pPr>
      <w:r>
        <w:rPr>
          <w:i/>
        </w:rPr>
        <w:t xml:space="preserve">Листовые валки </w:t>
      </w:r>
      <w:hyperlink w:anchor="_bookmark66" w:history="1">
        <w:r>
          <w:rPr>
            <w:color w:val="0000FF"/>
            <w:u w:val="single" w:color="0000FF"/>
          </w:rPr>
          <w:t xml:space="preserve">(рис. 2.25, </w:t>
        </w:r>
        <w:r>
          <w:rPr>
            <w:i/>
            <w:color w:val="0000FF"/>
            <w:u w:val="single" w:color="0000FF"/>
          </w:rPr>
          <w:t>а</w:t>
        </w:r>
        <w:r>
          <w:rPr>
            <w:color w:val="0000FF"/>
            <w:u w:val="single" w:color="0000FF"/>
          </w:rPr>
          <w:t>)</w:t>
        </w:r>
      </w:hyperlink>
      <w:r>
        <w:rPr>
          <w:color w:val="0000FF"/>
        </w:rPr>
        <w:t xml:space="preserve"> </w:t>
      </w:r>
      <w:r>
        <w:t>служат для прокатки листов, полос и</w:t>
      </w:r>
      <w:r>
        <w:rPr>
          <w:spacing w:val="1"/>
        </w:rPr>
        <w:t xml:space="preserve"> </w:t>
      </w:r>
      <w:r>
        <w:t>лент. Бочка этих валков имеет цилиндрическую форму, поэтому иногда эти</w:t>
      </w:r>
      <w:r>
        <w:rPr>
          <w:spacing w:val="1"/>
        </w:rPr>
        <w:t xml:space="preserve"> </w:t>
      </w:r>
      <w:r>
        <w:t>валки называют гладкими. Бочку валков, предназначенных для горячей про-</w:t>
      </w:r>
      <w:r>
        <w:rPr>
          <w:spacing w:val="1"/>
        </w:rPr>
        <w:t xml:space="preserve"> </w:t>
      </w:r>
      <w:r>
        <w:t>катки тонких листов, делают немного вогнутой, чтобы при прокатке горячего</w:t>
      </w:r>
      <w:r>
        <w:rPr>
          <w:spacing w:val="-67"/>
        </w:rPr>
        <w:t xml:space="preserve"> </w:t>
      </w:r>
      <w:r>
        <w:t>металла и большом разогреве средней части валков бочка их стала цилинд-</w:t>
      </w:r>
      <w:r>
        <w:rPr>
          <w:spacing w:val="1"/>
        </w:rPr>
        <w:t xml:space="preserve"> </w:t>
      </w:r>
      <w:r>
        <w:t>рической, и тогда толщина прокатанного листа будет равномерной по всей</w:t>
      </w:r>
      <w:r>
        <w:rPr>
          <w:spacing w:val="1"/>
        </w:rPr>
        <w:t xml:space="preserve"> </w:t>
      </w:r>
      <w:r>
        <w:t>его ширине. Наоборот, бочку валков для холодной прокатки тонких листов</w:t>
      </w:r>
      <w:r>
        <w:rPr>
          <w:spacing w:val="1"/>
        </w:rPr>
        <w:t xml:space="preserve"> </w:t>
      </w:r>
      <w:r>
        <w:t>выполняют немного выпуклой: при прокатке, вследствие большего изгиба</w:t>
      </w:r>
      <w:r>
        <w:rPr>
          <w:spacing w:val="1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валков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сравнению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краями,</w:t>
      </w:r>
      <w:r>
        <w:rPr>
          <w:spacing w:val="-3"/>
        </w:rPr>
        <w:t xml:space="preserve"> </w:t>
      </w:r>
      <w:r>
        <w:t>бочка</w:t>
      </w:r>
      <w:r>
        <w:rPr>
          <w:spacing w:val="-3"/>
        </w:rPr>
        <w:t xml:space="preserve"> </w:t>
      </w:r>
      <w:r>
        <w:t>станет</w:t>
      </w:r>
      <w:r>
        <w:rPr>
          <w:spacing w:val="-3"/>
        </w:rPr>
        <w:t xml:space="preserve"> </w:t>
      </w:r>
      <w:r>
        <w:t>цилиндрической.</w:t>
      </w:r>
    </w:p>
    <w:p w:rsidR="00B3006C" w:rsidRDefault="00B3006C" w:rsidP="00B3006C">
      <w:pPr>
        <w:pStyle w:val="a3"/>
        <w:ind w:left="680" w:right="165" w:firstLine="851"/>
        <w:jc w:val="both"/>
      </w:pPr>
      <w:r>
        <w:rPr>
          <w:i/>
        </w:rPr>
        <w:t xml:space="preserve">Сортовые валки </w:t>
      </w:r>
      <w:hyperlink w:anchor="_bookmark67" w:history="1">
        <w:r>
          <w:rPr>
            <w:color w:val="0000FF"/>
            <w:u w:val="single" w:color="0000FF"/>
          </w:rPr>
          <w:t xml:space="preserve">(рис. 2.25, </w:t>
        </w:r>
        <w:r>
          <w:rPr>
            <w:i/>
            <w:color w:val="0000FF"/>
            <w:u w:val="single" w:color="0000FF"/>
          </w:rPr>
          <w:t>б</w:t>
        </w:r>
        <w:r>
          <w:rPr>
            <w:color w:val="0000FF"/>
            <w:u w:val="single" w:color="0000FF"/>
          </w:rPr>
          <w:t>)</w:t>
        </w:r>
        <w:r>
          <w:rPr>
            <w:color w:val="0000FF"/>
          </w:rPr>
          <w:t xml:space="preserve"> </w:t>
        </w:r>
      </w:hyperlink>
      <w:r>
        <w:t>служат для прокатки сортового профи-</w:t>
      </w:r>
      <w:r>
        <w:rPr>
          <w:spacing w:val="1"/>
        </w:rPr>
        <w:t xml:space="preserve"> </w:t>
      </w:r>
      <w:r>
        <w:t>ля. На поверхности бочки этих валков есть углубления, соответствующие</w:t>
      </w:r>
      <w:r>
        <w:rPr>
          <w:spacing w:val="1"/>
        </w:rPr>
        <w:t xml:space="preserve"> </w:t>
      </w:r>
      <w:r>
        <w:rPr>
          <w:spacing w:val="-2"/>
        </w:rPr>
        <w:t>профилю</w:t>
      </w:r>
      <w:r>
        <w:rPr>
          <w:spacing w:val="-15"/>
        </w:rPr>
        <w:t xml:space="preserve"> </w:t>
      </w:r>
      <w:r>
        <w:rPr>
          <w:spacing w:val="-2"/>
        </w:rPr>
        <w:t>прокатываемого</w:t>
      </w:r>
      <w:r>
        <w:rPr>
          <w:spacing w:val="-10"/>
        </w:rPr>
        <w:t xml:space="preserve"> </w:t>
      </w:r>
      <w:r>
        <w:rPr>
          <w:spacing w:val="-2"/>
        </w:rPr>
        <w:t>металла.</w:t>
      </w:r>
      <w:r>
        <w:rPr>
          <w:spacing w:val="-15"/>
        </w:rPr>
        <w:t xml:space="preserve"> </w:t>
      </w:r>
      <w:r>
        <w:rPr>
          <w:spacing w:val="-2"/>
        </w:rPr>
        <w:t>Эти</w:t>
      </w:r>
      <w:r>
        <w:rPr>
          <w:spacing w:val="-13"/>
        </w:rPr>
        <w:t xml:space="preserve"> </w:t>
      </w:r>
      <w:r>
        <w:rPr>
          <w:spacing w:val="-2"/>
        </w:rPr>
        <w:t>углубления</w:t>
      </w:r>
      <w:r>
        <w:rPr>
          <w:spacing w:val="-10"/>
        </w:rPr>
        <w:t xml:space="preserve"> </w:t>
      </w:r>
      <w:r>
        <w:rPr>
          <w:spacing w:val="-2"/>
        </w:rPr>
        <w:t>называют</w:t>
      </w:r>
      <w:r>
        <w:rPr>
          <w:spacing w:val="-5"/>
        </w:rPr>
        <w:t xml:space="preserve"> </w:t>
      </w:r>
      <w:r>
        <w:rPr>
          <w:spacing w:val="-1"/>
        </w:rPr>
        <w:t>ручьями,</w:t>
      </w:r>
      <w:r>
        <w:rPr>
          <w:spacing w:val="-5"/>
        </w:rPr>
        <w:t xml:space="preserve"> </w:t>
      </w:r>
      <w:r>
        <w:rPr>
          <w:spacing w:val="-1"/>
        </w:rPr>
        <w:t>а</w:t>
      </w:r>
      <w:r>
        <w:rPr>
          <w:spacing w:val="-6"/>
        </w:rPr>
        <w:t xml:space="preserve"> </w:t>
      </w:r>
      <w:r>
        <w:rPr>
          <w:spacing w:val="-1"/>
        </w:rPr>
        <w:t>валки</w:t>
      </w:r>
    </w:p>
    <w:p w:rsidR="00B3006C" w:rsidRDefault="00B3006C" w:rsidP="00B3006C">
      <w:pPr>
        <w:pStyle w:val="a3"/>
        <w:ind w:left="680" w:right="169"/>
        <w:jc w:val="both"/>
      </w:pPr>
      <w:r>
        <w:t>– ручьевыми. Ручьи двух валков образуют калибры, поэтому валки еще на-</w:t>
      </w:r>
      <w:r>
        <w:rPr>
          <w:spacing w:val="1"/>
        </w:rPr>
        <w:t xml:space="preserve"> </w:t>
      </w:r>
      <w:r>
        <w:t>зывают калиброванными.</w:t>
      </w:r>
    </w:p>
    <w:p w:rsidR="00B3006C" w:rsidRDefault="00B3006C" w:rsidP="00B3006C">
      <w:pPr>
        <w:pStyle w:val="a3"/>
        <w:ind w:left="680" w:right="162" w:firstLine="850"/>
        <w:jc w:val="both"/>
      </w:pPr>
      <w:r>
        <w:t>Два валка образуют несколько калибров, форма поперечного сечения</w:t>
      </w:r>
      <w:r>
        <w:rPr>
          <w:spacing w:val="1"/>
        </w:rPr>
        <w:t xml:space="preserve"> </w:t>
      </w:r>
      <w:r>
        <w:t>которых постепенно приближается к требуемому сечению изделия. Прокатку</w:t>
      </w:r>
      <w:r>
        <w:rPr>
          <w:spacing w:val="-67"/>
        </w:rPr>
        <w:t xml:space="preserve"> </w:t>
      </w:r>
      <w:r>
        <w:t>осуществляют</w:t>
      </w:r>
      <w:r>
        <w:rPr>
          <w:spacing w:val="-14"/>
        </w:rPr>
        <w:t xml:space="preserve"> </w:t>
      </w:r>
      <w:r>
        <w:t>последовательным</w:t>
      </w:r>
      <w:r>
        <w:rPr>
          <w:spacing w:val="-8"/>
        </w:rPr>
        <w:t xml:space="preserve"> </w:t>
      </w:r>
      <w:r>
        <w:t>пропусканием</w:t>
      </w:r>
      <w:r>
        <w:rPr>
          <w:spacing w:val="-6"/>
        </w:rPr>
        <w:t xml:space="preserve"> </w:t>
      </w:r>
      <w:r>
        <w:t>заготовки</w:t>
      </w:r>
      <w:r>
        <w:rPr>
          <w:spacing w:val="-8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калибры.</w:t>
      </w:r>
      <w:r>
        <w:rPr>
          <w:spacing w:val="-67"/>
        </w:rPr>
        <w:t xml:space="preserve"> </w:t>
      </w:r>
      <w:r>
        <w:t>Валок</w:t>
      </w:r>
      <w:r>
        <w:rPr>
          <w:spacing w:val="-15"/>
        </w:rPr>
        <w:t xml:space="preserve"> </w:t>
      </w:r>
      <w:hyperlink w:anchor="_bookmark66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2.25)</w:t>
        </w:r>
        <w:r>
          <w:rPr>
            <w:color w:val="0000FF"/>
            <w:spacing w:val="-11"/>
          </w:rPr>
          <w:t xml:space="preserve"> </w:t>
        </w:r>
      </w:hyperlink>
      <w:r>
        <w:t>состоит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нескольких</w:t>
      </w:r>
      <w:r>
        <w:rPr>
          <w:spacing w:val="-15"/>
        </w:rPr>
        <w:t xml:space="preserve"> </w:t>
      </w:r>
      <w:r>
        <w:t>элементов:</w:t>
      </w:r>
      <w:r>
        <w:rPr>
          <w:spacing w:val="-14"/>
        </w:rPr>
        <w:t xml:space="preserve"> </w:t>
      </w:r>
      <w:r>
        <w:t>бочки</w:t>
      </w:r>
      <w:r>
        <w:rPr>
          <w:spacing w:val="-15"/>
        </w:rPr>
        <w:t xml:space="preserve"> </w:t>
      </w:r>
      <w:r>
        <w:t>(диаметром</w:t>
      </w:r>
      <w:r>
        <w:rPr>
          <w:spacing w:val="-15"/>
        </w:rPr>
        <w:t xml:space="preserve"> </w:t>
      </w:r>
      <w:r>
        <w:rPr>
          <w:i/>
        </w:rPr>
        <w:t>D</w:t>
      </w:r>
      <w:r>
        <w:rPr>
          <w:i/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дли-</w:t>
      </w:r>
      <w:r>
        <w:rPr>
          <w:spacing w:val="-67"/>
        </w:rPr>
        <w:t xml:space="preserve"> </w:t>
      </w:r>
      <w:r>
        <w:t xml:space="preserve">ной </w:t>
      </w:r>
      <w:r>
        <w:rPr>
          <w:i/>
        </w:rPr>
        <w:t>L</w:t>
      </w:r>
      <w:r>
        <w:t xml:space="preserve">), которая при прокатке соприкасается с металлом, шеек (диаметром </w:t>
      </w:r>
      <w:r>
        <w:rPr>
          <w:i/>
        </w:rPr>
        <w:t xml:space="preserve">d </w:t>
      </w:r>
      <w:r>
        <w:t>и</w:t>
      </w:r>
      <w:r>
        <w:rPr>
          <w:spacing w:val="-67"/>
        </w:rPr>
        <w:t xml:space="preserve"> </w:t>
      </w:r>
      <w:r>
        <w:t xml:space="preserve">длиной </w:t>
      </w:r>
      <w:r>
        <w:rPr>
          <w:i/>
        </w:rPr>
        <w:t>l</w:t>
      </w:r>
      <w:r>
        <w:t>), расположенных с обеих сторон бочки и опирающихся на подшип-</w:t>
      </w:r>
      <w:r>
        <w:rPr>
          <w:spacing w:val="1"/>
        </w:rPr>
        <w:t xml:space="preserve"> </w:t>
      </w:r>
      <w:r>
        <w:t>ники</w:t>
      </w:r>
      <w:r>
        <w:rPr>
          <w:spacing w:val="-2"/>
        </w:rPr>
        <w:t xml:space="preserve"> </w:t>
      </w:r>
      <w:r>
        <w:t>валка;</w:t>
      </w:r>
      <w:r>
        <w:rPr>
          <w:spacing w:val="-3"/>
        </w:rPr>
        <w:t xml:space="preserve"> </w:t>
      </w:r>
      <w:r>
        <w:t>концов</w:t>
      </w:r>
      <w:r>
        <w:rPr>
          <w:spacing w:val="-2"/>
        </w:rPr>
        <w:t xml:space="preserve"> </w:t>
      </w:r>
      <w:r>
        <w:t>валка,</w:t>
      </w:r>
      <w:r>
        <w:rPr>
          <w:spacing w:val="-1"/>
        </w:rPr>
        <w:t xml:space="preserve"> </w:t>
      </w:r>
      <w:r>
        <w:t>служащих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соединения</w:t>
      </w:r>
      <w:r>
        <w:rPr>
          <w:spacing w:val="-4"/>
        </w:rPr>
        <w:t xml:space="preserve"> </w:t>
      </w:r>
      <w:r>
        <w:t>валка со</w:t>
      </w:r>
      <w:r>
        <w:rPr>
          <w:spacing w:val="-2"/>
        </w:rPr>
        <w:t xml:space="preserve"> </w:t>
      </w:r>
      <w:r>
        <w:t>шпинделем.</w:t>
      </w:r>
    </w:p>
    <w:p w:rsidR="00B3006C" w:rsidRDefault="00B3006C" w:rsidP="00B3006C">
      <w:pPr>
        <w:pStyle w:val="a3"/>
        <w:rPr>
          <w:sz w:val="20"/>
        </w:rPr>
      </w:pPr>
    </w:p>
    <w:p w:rsidR="00B3006C" w:rsidRDefault="00B3006C" w:rsidP="00B3006C">
      <w:pPr>
        <w:pStyle w:val="a3"/>
        <w:spacing w:before="3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25DA6F8F" wp14:editId="47F683B6">
            <wp:simplePos x="0" y="0"/>
            <wp:positionH relativeFrom="page">
              <wp:posOffset>2138172</wp:posOffset>
            </wp:positionH>
            <wp:positionV relativeFrom="paragraph">
              <wp:posOffset>136213</wp:posOffset>
            </wp:positionV>
            <wp:extent cx="3790774" cy="1161859"/>
            <wp:effectExtent l="0" t="0" r="0" b="0"/>
            <wp:wrapTopAndBottom/>
            <wp:docPr id="30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12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774" cy="1161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006C" w:rsidRDefault="00B3006C" w:rsidP="00B3006C">
      <w:pPr>
        <w:spacing w:line="261" w:lineRule="exact"/>
        <w:ind w:left="511"/>
        <w:jc w:val="center"/>
        <w:rPr>
          <w:i/>
          <w:sz w:val="24"/>
        </w:rPr>
      </w:pPr>
      <w:r>
        <w:rPr>
          <w:i/>
          <w:sz w:val="24"/>
        </w:rPr>
        <w:t>а</w:t>
      </w:r>
    </w:p>
    <w:p w:rsidR="00B3006C" w:rsidRDefault="00B3006C" w:rsidP="00B3006C">
      <w:pPr>
        <w:pStyle w:val="a3"/>
        <w:spacing w:before="3"/>
        <w:rPr>
          <w:i/>
          <w:sz w:val="34"/>
        </w:rPr>
      </w:pPr>
    </w:p>
    <w:p w:rsidR="00B3006C" w:rsidRDefault="00B3006C" w:rsidP="00B3006C">
      <w:pPr>
        <w:spacing w:before="1"/>
        <w:ind w:left="686" w:right="176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2.25.</w:t>
      </w:r>
      <w:r>
        <w:rPr>
          <w:spacing w:val="-3"/>
          <w:sz w:val="24"/>
        </w:rPr>
        <w:t xml:space="preserve"> </w:t>
      </w:r>
      <w:r>
        <w:rPr>
          <w:sz w:val="24"/>
        </w:rPr>
        <w:t>Прокатные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валки: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листовые</w:t>
      </w:r>
    </w:p>
    <w:p w:rsidR="00B3006C" w:rsidRDefault="00B3006C" w:rsidP="00B3006C">
      <w:pPr>
        <w:jc w:val="center"/>
        <w:rPr>
          <w:sz w:val="24"/>
        </w:rPr>
        <w:sectPr w:rsidR="00B3006C">
          <w:pgSz w:w="11910" w:h="16840"/>
          <w:pgMar w:top="1120" w:right="680" w:bottom="580" w:left="1020" w:header="510" w:footer="395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24"/>
        </w:rPr>
      </w:pPr>
    </w:p>
    <w:p w:rsidR="00B3006C" w:rsidRDefault="00B3006C" w:rsidP="00B3006C">
      <w:pPr>
        <w:pStyle w:val="a3"/>
        <w:ind w:left="233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727B0E3" wp14:editId="28B9D127">
            <wp:extent cx="3793351" cy="1161859"/>
            <wp:effectExtent l="0" t="0" r="0" b="0"/>
            <wp:docPr id="30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12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3351" cy="116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06C" w:rsidRDefault="00B3006C" w:rsidP="00B3006C">
      <w:pPr>
        <w:spacing w:before="131"/>
        <w:ind w:left="509"/>
        <w:jc w:val="center"/>
        <w:rPr>
          <w:i/>
          <w:sz w:val="24"/>
        </w:rPr>
      </w:pPr>
      <w:bookmarkStart w:id="2" w:name="_bookmark67"/>
      <w:bookmarkEnd w:id="2"/>
      <w:r>
        <w:rPr>
          <w:i/>
          <w:sz w:val="24"/>
        </w:rPr>
        <w:t>б</w:t>
      </w:r>
    </w:p>
    <w:p w:rsidR="00B3006C" w:rsidRDefault="00B3006C" w:rsidP="00B3006C">
      <w:pPr>
        <w:spacing w:before="229"/>
        <w:ind w:left="686" w:right="177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2.25.</w:t>
      </w:r>
      <w:r>
        <w:rPr>
          <w:spacing w:val="-2"/>
          <w:sz w:val="24"/>
        </w:rPr>
        <w:t xml:space="preserve"> </w:t>
      </w:r>
      <w:r>
        <w:rPr>
          <w:sz w:val="24"/>
        </w:rPr>
        <w:t>Прокатные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валки: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сортовые</w:t>
      </w:r>
    </w:p>
    <w:p w:rsidR="00B3006C" w:rsidRDefault="00B3006C" w:rsidP="00B3006C">
      <w:pPr>
        <w:pStyle w:val="a3"/>
        <w:spacing w:before="6"/>
        <w:rPr>
          <w:sz w:val="38"/>
        </w:rPr>
      </w:pPr>
    </w:p>
    <w:p w:rsidR="00B3006C" w:rsidRDefault="00B3006C" w:rsidP="00B3006C">
      <w:pPr>
        <w:pStyle w:val="a3"/>
        <w:spacing w:line="247" w:lineRule="auto"/>
        <w:ind w:left="680" w:right="165" w:firstLine="851"/>
        <w:jc w:val="both"/>
      </w:pPr>
      <w:r>
        <w:t>К качеству валков прокатных станов предъявляются очень высокие</w:t>
      </w:r>
      <w:r>
        <w:rPr>
          <w:spacing w:val="1"/>
        </w:rPr>
        <w:t xml:space="preserve"> </w:t>
      </w:r>
      <w:r>
        <w:t>требования, так как они определяют нормальную работу стана, его произво-</w:t>
      </w:r>
      <w:r>
        <w:rPr>
          <w:spacing w:val="1"/>
        </w:rPr>
        <w:t xml:space="preserve"> </w:t>
      </w:r>
      <w:r>
        <w:t>дительность и качество выпускаемого проката. Валки работают в условиях</w:t>
      </w:r>
      <w:r>
        <w:rPr>
          <w:spacing w:val="1"/>
        </w:rPr>
        <w:t xml:space="preserve"> </w:t>
      </w:r>
      <w:r>
        <w:t>непрерывного истирания их металлом при прокатке, испытывая значитель-</w:t>
      </w:r>
      <w:r>
        <w:rPr>
          <w:spacing w:val="1"/>
        </w:rPr>
        <w:t xml:space="preserve"> </w:t>
      </w:r>
      <w:r>
        <w:t>ные</w:t>
      </w:r>
      <w:r>
        <w:rPr>
          <w:spacing w:val="19"/>
        </w:rPr>
        <w:t xml:space="preserve"> </w:t>
      </w:r>
      <w:r>
        <w:t>динамические</w:t>
      </w:r>
      <w:r>
        <w:rPr>
          <w:spacing w:val="16"/>
        </w:rPr>
        <w:t xml:space="preserve"> </w:t>
      </w:r>
      <w:r>
        <w:t>давления</w:t>
      </w:r>
      <w:r>
        <w:rPr>
          <w:spacing w:val="20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больших</w:t>
      </w:r>
      <w:r>
        <w:rPr>
          <w:spacing w:val="19"/>
        </w:rPr>
        <w:t xml:space="preserve"> </w:t>
      </w:r>
      <w:r>
        <w:t>скоростях</w:t>
      </w:r>
      <w:r>
        <w:rPr>
          <w:spacing w:val="20"/>
        </w:rPr>
        <w:t xml:space="preserve"> </w:t>
      </w:r>
      <w:r>
        <w:t>скольжения</w:t>
      </w:r>
      <w:r>
        <w:rPr>
          <w:spacing w:val="18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металлу</w:t>
      </w:r>
      <w:r>
        <w:rPr>
          <w:spacing w:val="-67"/>
        </w:rPr>
        <w:t xml:space="preserve"> </w:t>
      </w:r>
      <w:r>
        <w:t>и иногда при высокой, резко меняющейся температуре. Обычные стальные и</w:t>
      </w:r>
      <w:r>
        <w:rPr>
          <w:spacing w:val="1"/>
        </w:rPr>
        <w:t xml:space="preserve"> </w:t>
      </w:r>
      <w:r>
        <w:t>чугунные валки не всегда удовлетворяют повышенным требованиям, предъ-</w:t>
      </w:r>
      <w:r>
        <w:rPr>
          <w:spacing w:val="1"/>
        </w:rPr>
        <w:t xml:space="preserve"> </w:t>
      </w:r>
      <w:r>
        <w:t>являемым к ним, в связи с чем возникла необходимость применять литые и</w:t>
      </w:r>
      <w:r>
        <w:rPr>
          <w:spacing w:val="1"/>
        </w:rPr>
        <w:t xml:space="preserve"> </w:t>
      </w:r>
      <w:r>
        <w:t>кованые</w:t>
      </w:r>
      <w:r>
        <w:rPr>
          <w:spacing w:val="1"/>
        </w:rPr>
        <w:t xml:space="preserve"> </w:t>
      </w:r>
      <w:r>
        <w:t>высокопрочные</w:t>
      </w:r>
      <w:r>
        <w:rPr>
          <w:spacing w:val="1"/>
        </w:rPr>
        <w:t xml:space="preserve"> </w:t>
      </w:r>
      <w:r>
        <w:t>стальные</w:t>
      </w:r>
      <w:r>
        <w:rPr>
          <w:spacing w:val="1"/>
        </w:rPr>
        <w:t xml:space="preserve"> </w:t>
      </w:r>
      <w:r>
        <w:t>валки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чугунные</w:t>
      </w:r>
      <w:r>
        <w:rPr>
          <w:spacing w:val="1"/>
        </w:rPr>
        <w:t xml:space="preserve"> </w:t>
      </w:r>
      <w:r>
        <w:t>валки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прочности. Для станов холодной прокатки целесообразно использовать леги-</w:t>
      </w:r>
      <w:r>
        <w:rPr>
          <w:spacing w:val="1"/>
        </w:rPr>
        <w:t xml:space="preserve"> </w:t>
      </w:r>
      <w:r>
        <w:t>рованные стальные и чугунные валки, у которых поверхностный слой харак-</w:t>
      </w:r>
      <w:r>
        <w:rPr>
          <w:spacing w:val="1"/>
        </w:rPr>
        <w:t xml:space="preserve"> </w:t>
      </w:r>
      <w:r>
        <w:t>теризуется большой твердостью. Так, для валков диаметром менее 300 мм</w:t>
      </w:r>
      <w:r>
        <w:rPr>
          <w:spacing w:val="1"/>
        </w:rPr>
        <w:t xml:space="preserve"> </w:t>
      </w:r>
      <w:r>
        <w:t>применяют стали марок 9Х и 9ХР, а для валков диаметром более 300 мм –</w:t>
      </w:r>
      <w:r>
        <w:rPr>
          <w:spacing w:val="1"/>
        </w:rPr>
        <w:t xml:space="preserve"> </w:t>
      </w:r>
      <w:r>
        <w:t>стали 9Х2, 9Х2МФ, 9Х2В и др. Валки холодной прокатки, изготовленные из</w:t>
      </w:r>
      <w:r>
        <w:rPr>
          <w:spacing w:val="1"/>
        </w:rPr>
        <w:t xml:space="preserve"> </w:t>
      </w:r>
      <w:r>
        <w:t>стали всех марок, подвергают термической обработке (закалка, отпуск) по</w:t>
      </w:r>
      <w:r>
        <w:rPr>
          <w:spacing w:val="1"/>
        </w:rPr>
        <w:t xml:space="preserve"> </w:t>
      </w:r>
      <w:r>
        <w:t>специальным режимам. Для повышения срока службы валков и обеспечения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контактной</w:t>
      </w:r>
      <w:r>
        <w:rPr>
          <w:spacing w:val="1"/>
        </w:rPr>
        <w:t xml:space="preserve"> </w:t>
      </w:r>
      <w:r>
        <w:t>усталости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валка</w:t>
      </w:r>
      <w:r>
        <w:rPr>
          <w:spacing w:val="1"/>
        </w:rPr>
        <w:t xml:space="preserve"> </w:t>
      </w:r>
      <w:r>
        <w:t>должна</w:t>
      </w:r>
      <w:r>
        <w:rPr>
          <w:spacing w:val="-67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твердостью.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должна быть в пределах 20–60 мм, что дает возможность при износе поверх-</w:t>
      </w:r>
      <w:r>
        <w:rPr>
          <w:spacing w:val="1"/>
        </w:rPr>
        <w:t xml:space="preserve"> </w:t>
      </w:r>
      <w:r>
        <w:t>ности бочки производить большое количество перешлифовок и тем самым</w:t>
      </w:r>
      <w:r>
        <w:rPr>
          <w:spacing w:val="1"/>
        </w:rPr>
        <w:t xml:space="preserve"> </w:t>
      </w:r>
      <w:r>
        <w:t>удлинять</w:t>
      </w:r>
      <w:r>
        <w:rPr>
          <w:spacing w:val="-1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валка.</w:t>
      </w:r>
    </w:p>
    <w:p w:rsidR="00B3006C" w:rsidRDefault="00B3006C" w:rsidP="00B3006C">
      <w:pPr>
        <w:pStyle w:val="a3"/>
        <w:spacing w:before="7"/>
      </w:pPr>
    </w:p>
    <w:p w:rsidR="00B3006C" w:rsidRDefault="00B3006C" w:rsidP="00B3006C">
      <w:pPr>
        <w:pStyle w:val="3"/>
        <w:ind w:left="1851"/>
        <w:jc w:val="left"/>
      </w:pPr>
      <w:r>
        <w:t>Технико-экономические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прокатных</w:t>
      </w:r>
      <w:r>
        <w:rPr>
          <w:spacing w:val="-6"/>
        </w:rPr>
        <w:t xml:space="preserve"> </w:t>
      </w:r>
      <w:r>
        <w:t>станов</w:t>
      </w:r>
    </w:p>
    <w:p w:rsidR="00B3006C" w:rsidRDefault="00B3006C" w:rsidP="00B3006C">
      <w:pPr>
        <w:pStyle w:val="a3"/>
        <w:spacing w:before="65" w:line="247" w:lineRule="auto"/>
        <w:ind w:left="681" w:firstLine="850"/>
      </w:pPr>
      <w:r>
        <w:t>Основными</w:t>
      </w:r>
      <w:r>
        <w:rPr>
          <w:spacing w:val="19"/>
        </w:rPr>
        <w:t xml:space="preserve"> </w:t>
      </w:r>
      <w:r>
        <w:t>технико-экономическими</w:t>
      </w:r>
      <w:r>
        <w:rPr>
          <w:spacing w:val="20"/>
        </w:rPr>
        <w:t xml:space="preserve"> </w:t>
      </w:r>
      <w:r>
        <w:t>показателями</w:t>
      </w:r>
      <w:r>
        <w:rPr>
          <w:spacing w:val="20"/>
        </w:rPr>
        <w:t xml:space="preserve"> </w:t>
      </w:r>
      <w:r>
        <w:t>прокатного</w:t>
      </w:r>
      <w:r>
        <w:rPr>
          <w:spacing w:val="19"/>
        </w:rPr>
        <w:t xml:space="preserve"> </w:t>
      </w:r>
      <w:r>
        <w:t>стана</w:t>
      </w:r>
      <w:r>
        <w:rPr>
          <w:spacing w:val="-67"/>
        </w:rPr>
        <w:t xml:space="preserve"> </w:t>
      </w:r>
      <w:r>
        <w:t>являются:</w:t>
      </w:r>
    </w:p>
    <w:p w:rsidR="00B3006C" w:rsidRDefault="00B3006C" w:rsidP="00B3006C">
      <w:pPr>
        <w:pStyle w:val="a3"/>
        <w:spacing w:line="247" w:lineRule="auto"/>
        <w:ind w:left="1532" w:right="1863" w:hanging="1"/>
      </w:pPr>
      <w:r>
        <w:t>производительность стана и агрегатов прокатного стана;</w:t>
      </w:r>
      <w:r>
        <w:rPr>
          <w:spacing w:val="-67"/>
        </w:rPr>
        <w:t xml:space="preserve"> </w:t>
      </w:r>
      <w:r>
        <w:t>расход</w:t>
      </w:r>
      <w:r>
        <w:rPr>
          <w:spacing w:val="-2"/>
        </w:rPr>
        <w:t xml:space="preserve"> </w:t>
      </w:r>
      <w:r>
        <w:t>металла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тонну готового проката;</w:t>
      </w:r>
    </w:p>
    <w:p w:rsidR="00B3006C" w:rsidRDefault="00B3006C" w:rsidP="00B3006C">
      <w:pPr>
        <w:pStyle w:val="a3"/>
        <w:spacing w:line="247" w:lineRule="auto"/>
        <w:ind w:left="682" w:firstLine="850"/>
      </w:pPr>
      <w:r>
        <w:t>расход</w:t>
      </w:r>
      <w:r>
        <w:rPr>
          <w:spacing w:val="9"/>
        </w:rPr>
        <w:t xml:space="preserve"> </w:t>
      </w:r>
      <w:r>
        <w:t>электроэнергии,</w:t>
      </w:r>
      <w:r>
        <w:rPr>
          <w:spacing w:val="9"/>
        </w:rPr>
        <w:t xml:space="preserve"> </w:t>
      </w:r>
      <w:r>
        <w:t>необходимой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прокатки</w:t>
      </w:r>
      <w:r>
        <w:rPr>
          <w:spacing w:val="11"/>
        </w:rPr>
        <w:t xml:space="preserve"> </w:t>
      </w:r>
      <w:r>
        <w:t>металла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отделки</w:t>
      </w:r>
      <w:r>
        <w:rPr>
          <w:spacing w:val="-67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продукции;</w:t>
      </w:r>
    </w:p>
    <w:p w:rsidR="00B3006C" w:rsidRDefault="00B3006C" w:rsidP="00B3006C">
      <w:pPr>
        <w:pStyle w:val="a3"/>
        <w:spacing w:line="321" w:lineRule="exact"/>
        <w:ind w:left="1533"/>
      </w:pPr>
      <w:r>
        <w:t>расход</w:t>
      </w:r>
      <w:r>
        <w:rPr>
          <w:spacing w:val="-4"/>
        </w:rPr>
        <w:t xml:space="preserve"> </w:t>
      </w:r>
      <w:r>
        <w:t>топлива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нагрев</w:t>
      </w:r>
      <w:r>
        <w:rPr>
          <w:spacing w:val="-2"/>
        </w:rPr>
        <w:t xml:space="preserve"> </w:t>
      </w:r>
      <w:r>
        <w:t>металла;</w:t>
      </w:r>
    </w:p>
    <w:p w:rsidR="00B3006C" w:rsidRDefault="00B3006C" w:rsidP="00B3006C">
      <w:pPr>
        <w:pStyle w:val="a3"/>
        <w:spacing w:before="9" w:line="247" w:lineRule="auto"/>
        <w:ind w:left="683" w:firstLine="850"/>
      </w:pPr>
      <w:r>
        <w:t>расход</w:t>
      </w:r>
      <w:r>
        <w:rPr>
          <w:spacing w:val="6"/>
        </w:rPr>
        <w:t xml:space="preserve"> </w:t>
      </w:r>
      <w:r>
        <w:t>воды,</w:t>
      </w:r>
      <w:r>
        <w:rPr>
          <w:spacing w:val="7"/>
        </w:rPr>
        <w:t xml:space="preserve"> </w:t>
      </w:r>
      <w:r>
        <w:t>пара,</w:t>
      </w:r>
      <w:r>
        <w:rPr>
          <w:spacing w:val="7"/>
        </w:rPr>
        <w:t xml:space="preserve"> </w:t>
      </w:r>
      <w:r>
        <w:t>валков,</w:t>
      </w:r>
      <w:r>
        <w:rPr>
          <w:spacing w:val="6"/>
        </w:rPr>
        <w:t xml:space="preserve"> </w:t>
      </w:r>
      <w:r>
        <w:t>смазочных</w:t>
      </w:r>
      <w:r>
        <w:rPr>
          <w:spacing w:val="8"/>
        </w:rPr>
        <w:t xml:space="preserve"> </w:t>
      </w:r>
      <w:r>
        <w:t>материалов,</w:t>
      </w:r>
      <w:r>
        <w:rPr>
          <w:spacing w:val="7"/>
        </w:rPr>
        <w:t xml:space="preserve"> </w:t>
      </w:r>
      <w:r>
        <w:t>кислорода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коксо-</w:t>
      </w:r>
      <w:r>
        <w:rPr>
          <w:spacing w:val="-67"/>
        </w:rPr>
        <w:t xml:space="preserve"> </w:t>
      </w:r>
      <w:r>
        <w:t>вого</w:t>
      </w:r>
      <w:r>
        <w:rPr>
          <w:spacing w:val="-1"/>
        </w:rPr>
        <w:t xml:space="preserve"> </w:t>
      </w:r>
      <w:r>
        <w:t>газа на</w:t>
      </w:r>
      <w:r>
        <w:rPr>
          <w:spacing w:val="-1"/>
        </w:rPr>
        <w:t xml:space="preserve"> </w:t>
      </w:r>
      <w:r>
        <w:t>зачистку металла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B3006C" w:rsidRDefault="00B3006C" w:rsidP="00B3006C">
      <w:pPr>
        <w:spacing w:line="247" w:lineRule="auto"/>
        <w:sectPr w:rsidR="00B3006C">
          <w:pgSz w:w="11910" w:h="16840"/>
          <w:pgMar w:top="1120" w:right="680" w:bottom="580" w:left="1020" w:header="510" w:footer="395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16"/>
        </w:rPr>
      </w:pPr>
    </w:p>
    <w:p w:rsidR="00B3006C" w:rsidRDefault="00B3006C" w:rsidP="00B3006C">
      <w:pPr>
        <w:pStyle w:val="a3"/>
        <w:spacing w:before="89" w:line="247" w:lineRule="auto"/>
        <w:ind w:left="680" w:right="165" w:firstLine="851"/>
        <w:jc w:val="both"/>
      </w:pPr>
      <w:r>
        <w:t>Технико-экономические показатели зависят от качества конструкции</w:t>
      </w:r>
      <w:r>
        <w:rPr>
          <w:spacing w:val="1"/>
        </w:rPr>
        <w:t xml:space="preserve"> </w:t>
      </w:r>
      <w:r>
        <w:t>агрегатов, машин, механизмов, а также от исходного металла и степени ра-</w:t>
      </w:r>
      <w:r>
        <w:rPr>
          <w:spacing w:val="1"/>
        </w:rPr>
        <w:t xml:space="preserve"> </w:t>
      </w:r>
      <w:r>
        <w:t>циональности применяемых технологических процессов и операций. Они оп-</w:t>
      </w:r>
      <w:r>
        <w:rPr>
          <w:spacing w:val="-67"/>
        </w:rPr>
        <w:t xml:space="preserve"> </w:t>
      </w:r>
      <w:r>
        <w:t>ределяются степенью механизации и автоматизации технологических про-</w:t>
      </w:r>
      <w:r>
        <w:rPr>
          <w:spacing w:val="1"/>
        </w:rPr>
        <w:t xml:space="preserve"> </w:t>
      </w:r>
      <w:r>
        <w:t>цессов и операций, уровнем организации производства, квалификацией об-</w:t>
      </w:r>
      <w:r>
        <w:rPr>
          <w:spacing w:val="1"/>
        </w:rPr>
        <w:t xml:space="preserve"> </w:t>
      </w:r>
      <w:r>
        <w:t>служивающего</w:t>
      </w:r>
      <w:r>
        <w:rPr>
          <w:spacing w:val="-3"/>
        </w:rPr>
        <w:t xml:space="preserve"> </w:t>
      </w:r>
      <w:r>
        <w:t>персонала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B3006C" w:rsidRDefault="00B3006C" w:rsidP="00B3006C">
      <w:pPr>
        <w:pStyle w:val="a3"/>
        <w:spacing w:line="247" w:lineRule="auto"/>
        <w:ind w:left="681" w:right="166" w:firstLine="851"/>
        <w:jc w:val="both"/>
      </w:pPr>
      <w:r>
        <w:t>Одним из важнейших технико-экономических показателей является</w:t>
      </w:r>
      <w:r>
        <w:rPr>
          <w:spacing w:val="1"/>
        </w:rPr>
        <w:t xml:space="preserve"> </w:t>
      </w:r>
      <w:r>
        <w:rPr>
          <w:i/>
        </w:rPr>
        <w:t>производительность</w:t>
      </w:r>
      <w:r>
        <w:rPr>
          <w:i/>
          <w:spacing w:val="1"/>
        </w:rPr>
        <w:t xml:space="preserve"> </w:t>
      </w:r>
      <w:r>
        <w:t>прокатных</w:t>
      </w:r>
      <w:r>
        <w:rPr>
          <w:spacing w:val="1"/>
        </w:rPr>
        <w:t xml:space="preserve"> </w:t>
      </w:r>
      <w:r>
        <w:t>станов.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часовая</w:t>
      </w:r>
      <w:r>
        <w:rPr>
          <w:spacing w:val="1"/>
        </w:rPr>
        <w:t xml:space="preserve"> </w:t>
      </w:r>
      <w:r>
        <w:t>производи-</w:t>
      </w:r>
      <w:r>
        <w:rPr>
          <w:spacing w:val="1"/>
        </w:rPr>
        <w:t xml:space="preserve"> </w:t>
      </w:r>
      <w:r>
        <w:t>тельность</w:t>
      </w:r>
      <w:r>
        <w:rPr>
          <w:spacing w:val="-1"/>
        </w:rPr>
        <w:t xml:space="preserve"> </w:t>
      </w:r>
      <w:r>
        <w:t>стана</w:t>
      </w:r>
      <w:r>
        <w:rPr>
          <w:spacing w:val="-2"/>
        </w:rPr>
        <w:t xml:space="preserve"> </w:t>
      </w:r>
      <w:r>
        <w:rPr>
          <w:i/>
        </w:rPr>
        <w:t>А</w:t>
      </w:r>
      <w:r>
        <w:rPr>
          <w:vertAlign w:val="subscript"/>
        </w:rPr>
        <w:t>т</w:t>
      </w:r>
      <w:r>
        <w:t>,</w:t>
      </w:r>
      <w:r>
        <w:rPr>
          <w:spacing w:val="69"/>
        </w:rPr>
        <w:t xml:space="preserve"> </w:t>
      </w:r>
      <w:r>
        <w:t>т/ч,</w:t>
      </w:r>
      <w:r>
        <w:rPr>
          <w:spacing w:val="-1"/>
        </w:rPr>
        <w:t xml:space="preserve"> </w:t>
      </w:r>
      <w:r>
        <w:t>рассчитывается</w:t>
      </w:r>
      <w:r>
        <w:rPr>
          <w:spacing w:val="-1"/>
        </w:rPr>
        <w:t xml:space="preserve"> </w:t>
      </w:r>
      <w:r>
        <w:t>по формуле</w:t>
      </w:r>
    </w:p>
    <w:p w:rsidR="00B3006C" w:rsidRDefault="00B3006C" w:rsidP="00B3006C">
      <w:pPr>
        <w:tabs>
          <w:tab w:val="left" w:pos="9361"/>
        </w:tabs>
        <w:spacing w:before="126" w:line="409" w:lineRule="exact"/>
        <w:ind w:left="465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B999317" wp14:editId="4DACD5F6">
                <wp:simplePos x="0" y="0"/>
                <wp:positionH relativeFrom="page">
                  <wp:posOffset>3949700</wp:posOffset>
                </wp:positionH>
                <wp:positionV relativeFrom="paragraph">
                  <wp:posOffset>309880</wp:posOffset>
                </wp:positionV>
                <wp:extent cx="364490" cy="0"/>
                <wp:effectExtent l="0" t="0" r="0" b="0"/>
                <wp:wrapNone/>
                <wp:docPr id="412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49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1C9A80" id="Line 82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pt,24.4pt" to="339.7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" strokeweight=".24025mm">
                <w10:wrap anchorx="page"/>
              </v:line>
            </w:pict>
          </mc:Fallback>
        </mc:AlternateContent>
      </w:r>
      <w:r>
        <w:rPr>
          <w:i/>
          <w:w w:val="95"/>
          <w:sz w:val="28"/>
        </w:rPr>
        <w:t>A</w:t>
      </w:r>
      <w:r>
        <w:rPr>
          <w:i/>
          <w:spacing w:val="99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14"/>
          <w:w w:val="95"/>
          <w:sz w:val="28"/>
        </w:rPr>
        <w:t xml:space="preserve"> </w:t>
      </w:r>
      <w:r>
        <w:rPr>
          <w:w w:val="95"/>
          <w:position w:val="17"/>
          <w:sz w:val="28"/>
        </w:rPr>
        <w:t>3600</w:t>
      </w:r>
      <w:r>
        <w:rPr>
          <w:spacing w:val="-23"/>
          <w:w w:val="95"/>
          <w:position w:val="17"/>
          <w:sz w:val="28"/>
        </w:rPr>
        <w:t xml:space="preserve"> </w:t>
      </w:r>
      <w:r>
        <w:rPr>
          <w:i/>
          <w:w w:val="95"/>
          <w:sz w:val="28"/>
        </w:rPr>
        <w:t>G</w:t>
      </w:r>
      <w:r>
        <w:rPr>
          <w:i/>
          <w:spacing w:val="-19"/>
          <w:w w:val="95"/>
          <w:sz w:val="28"/>
        </w:rPr>
        <w:t xml:space="preserve"> </w:t>
      </w:r>
      <w:r>
        <w:rPr>
          <w:w w:val="95"/>
          <w:sz w:val="28"/>
        </w:rPr>
        <w:t>,</w:t>
      </w:r>
      <w:r>
        <w:rPr>
          <w:w w:val="95"/>
          <w:sz w:val="28"/>
        </w:rPr>
        <w:tab/>
      </w:r>
      <w:r>
        <w:rPr>
          <w:sz w:val="28"/>
        </w:rPr>
        <w:t>(2.60)</w:t>
      </w:r>
    </w:p>
    <w:p w:rsidR="00B3006C" w:rsidRDefault="00B3006C" w:rsidP="00B3006C">
      <w:pPr>
        <w:tabs>
          <w:tab w:val="left" w:pos="5380"/>
        </w:tabs>
        <w:spacing w:before="11" w:line="50" w:lineRule="auto"/>
        <w:ind w:left="4806"/>
        <w:rPr>
          <w:i/>
          <w:sz w:val="28"/>
        </w:rPr>
      </w:pPr>
      <w:r>
        <w:rPr>
          <w:sz w:val="19"/>
        </w:rPr>
        <w:t>т</w:t>
      </w:r>
      <w:r>
        <w:rPr>
          <w:sz w:val="19"/>
        </w:rPr>
        <w:tab/>
      </w:r>
      <w:r>
        <w:rPr>
          <w:i/>
          <w:position w:val="-13"/>
          <w:sz w:val="28"/>
        </w:rPr>
        <w:t>t</w:t>
      </w:r>
    </w:p>
    <w:p w:rsidR="00B3006C" w:rsidRDefault="00B3006C" w:rsidP="00B3006C">
      <w:pPr>
        <w:spacing w:line="214" w:lineRule="exact"/>
        <w:ind w:left="819"/>
        <w:jc w:val="center"/>
        <w:rPr>
          <w:sz w:val="19"/>
        </w:rPr>
      </w:pPr>
      <w:r>
        <w:rPr>
          <w:w w:val="102"/>
          <w:sz w:val="19"/>
        </w:rPr>
        <w:t>ц</w:t>
      </w:r>
    </w:p>
    <w:p w:rsidR="00B3006C" w:rsidRDefault="00B3006C" w:rsidP="00B3006C">
      <w:pPr>
        <w:pStyle w:val="a3"/>
        <w:spacing w:before="153"/>
        <w:ind w:left="681"/>
      </w:pPr>
      <w:r>
        <w:t>где</w:t>
      </w:r>
      <w:r>
        <w:rPr>
          <w:spacing w:val="-4"/>
        </w:rPr>
        <w:t xml:space="preserve"> </w:t>
      </w:r>
      <w:r>
        <w:rPr>
          <w:i/>
        </w:rPr>
        <w:t>G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слитка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заготовки,</w:t>
      </w:r>
      <w:r>
        <w:rPr>
          <w:spacing w:val="-3"/>
        </w:rPr>
        <w:t xml:space="preserve"> </w:t>
      </w:r>
      <w:r>
        <w:t>т;</w:t>
      </w:r>
      <w:r>
        <w:rPr>
          <w:spacing w:val="-3"/>
        </w:rPr>
        <w:t xml:space="preserve"> </w:t>
      </w:r>
      <w:r>
        <w:rPr>
          <w:i/>
        </w:rPr>
        <w:t>t</w:t>
      </w:r>
      <w:r>
        <w:rPr>
          <w:vertAlign w:val="subscript"/>
        </w:rPr>
        <w:t>ц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(цикл)</w:t>
      </w:r>
      <w:r>
        <w:rPr>
          <w:spacing w:val="-2"/>
        </w:rPr>
        <w:t xml:space="preserve"> </w:t>
      </w:r>
      <w:r>
        <w:t>прокатки,</w:t>
      </w:r>
      <w:r>
        <w:rPr>
          <w:spacing w:val="-2"/>
        </w:rPr>
        <w:t xml:space="preserve"> </w:t>
      </w:r>
      <w:r>
        <w:t>с.</w:t>
      </w:r>
    </w:p>
    <w:p w:rsidR="00B3006C" w:rsidRDefault="00B3006C" w:rsidP="00B3006C">
      <w:pPr>
        <w:pStyle w:val="a3"/>
        <w:spacing w:before="11" w:line="247" w:lineRule="auto"/>
        <w:ind w:left="681" w:right="167" w:firstLine="850"/>
        <w:jc w:val="both"/>
      </w:pPr>
      <w:r>
        <w:t xml:space="preserve">Фактическая часовая производительность обжимных станов </w:t>
      </w:r>
      <w:r>
        <w:rPr>
          <w:i/>
        </w:rPr>
        <w:t>А</w:t>
      </w:r>
      <w:r>
        <w:rPr>
          <w:vertAlign w:val="subscript"/>
        </w:rPr>
        <w:t>ф</w:t>
      </w:r>
      <w:r>
        <w:t>,</w:t>
      </w:r>
      <w:r>
        <w:rPr>
          <w:spacing w:val="1"/>
        </w:rPr>
        <w:t xml:space="preserve"> </w:t>
      </w:r>
      <w:r>
        <w:t>т/ч,</w:t>
      </w:r>
      <w:r>
        <w:rPr>
          <w:spacing w:val="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-2"/>
        </w:rPr>
        <w:t xml:space="preserve"> </w:t>
      </w:r>
      <w:r>
        <w:t>прокатанных</w:t>
      </w:r>
      <w:r>
        <w:rPr>
          <w:spacing w:val="-1"/>
        </w:rPr>
        <w:t xml:space="preserve"> </w:t>
      </w:r>
      <w:r>
        <w:t>слитков:</w:t>
      </w:r>
    </w:p>
    <w:p w:rsidR="00B3006C" w:rsidRDefault="00B3006C" w:rsidP="00B3006C">
      <w:pPr>
        <w:pStyle w:val="a3"/>
        <w:tabs>
          <w:tab w:val="left" w:pos="9360"/>
        </w:tabs>
        <w:spacing w:before="200"/>
        <w:ind w:left="4765"/>
      </w:pPr>
      <w:r>
        <w:rPr>
          <w:i/>
        </w:rPr>
        <w:t>А</w:t>
      </w:r>
      <w:r>
        <w:rPr>
          <w:vertAlign w:val="subscript"/>
        </w:rPr>
        <w:t>ф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rPr>
          <w:i/>
        </w:rPr>
        <w:t>А</w:t>
      </w:r>
      <w:r>
        <w:rPr>
          <w:vertAlign w:val="subscript"/>
        </w:rPr>
        <w:t>т</w:t>
      </w:r>
      <w:r>
        <w:rPr>
          <w:rFonts w:ascii="Symbol" w:hAnsi="Symbol"/>
        </w:rPr>
        <w:t></w:t>
      </w:r>
      <w:r>
        <w:rPr>
          <w:i/>
        </w:rPr>
        <w:t>k</w:t>
      </w:r>
      <w:r>
        <w:rPr>
          <w:vertAlign w:val="subscript"/>
        </w:rPr>
        <w:t>1</w:t>
      </w:r>
      <w:r>
        <w:t>,</w:t>
      </w:r>
      <w:r>
        <w:tab/>
        <w:t>(2.61)</w:t>
      </w:r>
    </w:p>
    <w:p w:rsidR="00B3006C" w:rsidRDefault="00B3006C" w:rsidP="00B3006C">
      <w:pPr>
        <w:pStyle w:val="a3"/>
        <w:spacing w:before="208"/>
        <w:ind w:left="681"/>
      </w:pPr>
      <w:r>
        <w:t>где</w:t>
      </w:r>
      <w:r>
        <w:rPr>
          <w:spacing w:val="-4"/>
        </w:rPr>
        <w:t xml:space="preserve"> </w:t>
      </w:r>
      <w:r>
        <w:rPr>
          <w:i/>
        </w:rPr>
        <w:t>k</w:t>
      </w:r>
      <w:r>
        <w:rPr>
          <w:vertAlign w:val="subscript"/>
        </w:rPr>
        <w:t>1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коэффициент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стана,</w:t>
      </w:r>
      <w:r>
        <w:rPr>
          <w:spacing w:val="-3"/>
        </w:rPr>
        <w:t xml:space="preserve"> </w:t>
      </w:r>
      <w:r>
        <w:t>обычно</w:t>
      </w:r>
      <w:r>
        <w:rPr>
          <w:spacing w:val="-4"/>
        </w:rPr>
        <w:t xml:space="preserve"> </w:t>
      </w:r>
      <w:r>
        <w:t>0,85–0,9.</w:t>
      </w:r>
    </w:p>
    <w:p w:rsidR="00B3006C" w:rsidRDefault="00B3006C" w:rsidP="00B3006C">
      <w:pPr>
        <w:pStyle w:val="a3"/>
        <w:spacing w:before="10" w:line="247" w:lineRule="auto"/>
        <w:ind w:left="682" w:right="166" w:firstLine="850"/>
        <w:jc w:val="both"/>
      </w:pPr>
      <w:r>
        <w:t>Фактическая часовая производительность заготовочных станов и ста-</w:t>
      </w:r>
      <w:r>
        <w:rPr>
          <w:spacing w:val="1"/>
        </w:rPr>
        <w:t xml:space="preserve"> </w:t>
      </w:r>
      <w:r>
        <w:t>нов</w:t>
      </w:r>
      <w:r>
        <w:rPr>
          <w:spacing w:val="-2"/>
        </w:rPr>
        <w:t xml:space="preserve"> </w:t>
      </w:r>
      <w:r>
        <w:t>готовой</w:t>
      </w:r>
      <w:r>
        <w:rPr>
          <w:spacing w:val="-2"/>
        </w:rPr>
        <w:t xml:space="preserve"> </w:t>
      </w:r>
      <w:r>
        <w:t>продукции</w:t>
      </w:r>
      <w:r>
        <w:rPr>
          <w:spacing w:val="-2"/>
        </w:rPr>
        <w:t xml:space="preserve"> </w:t>
      </w:r>
      <w:r>
        <w:t>вычисляется следующим</w:t>
      </w:r>
      <w:r>
        <w:rPr>
          <w:spacing w:val="-2"/>
        </w:rPr>
        <w:t xml:space="preserve"> </w:t>
      </w:r>
      <w:r>
        <w:t>образом:</w:t>
      </w:r>
    </w:p>
    <w:p w:rsidR="00B3006C" w:rsidRDefault="00B3006C" w:rsidP="00B3006C">
      <w:pPr>
        <w:pStyle w:val="a3"/>
        <w:tabs>
          <w:tab w:val="left" w:pos="9360"/>
        </w:tabs>
        <w:spacing w:before="200"/>
        <w:ind w:left="4622"/>
      </w:pPr>
      <w:r>
        <w:rPr>
          <w:i/>
        </w:rPr>
        <w:t>А</w:t>
      </w:r>
      <w:r>
        <w:rPr>
          <w:vertAlign w:val="subscript"/>
        </w:rPr>
        <w:t>ф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rPr>
          <w:i/>
        </w:rPr>
        <w:t>А</w:t>
      </w:r>
      <w:r>
        <w:rPr>
          <w:vertAlign w:val="subscript"/>
        </w:rPr>
        <w:t>т</w:t>
      </w:r>
      <w:r>
        <w:rPr>
          <w:rFonts w:ascii="Symbol" w:hAnsi="Symbol"/>
        </w:rPr>
        <w:t></w:t>
      </w:r>
      <w:r>
        <w:rPr>
          <w:i/>
        </w:rPr>
        <w:t>k</w:t>
      </w:r>
      <w:r>
        <w:rPr>
          <w:vertAlign w:val="subscript"/>
        </w:rPr>
        <w:t>1</w:t>
      </w:r>
      <w:r>
        <w:rPr>
          <w:rFonts w:ascii="Symbol" w:hAnsi="Symbol"/>
        </w:rPr>
        <w:t></w:t>
      </w:r>
      <w:r>
        <w:rPr>
          <w:i/>
        </w:rPr>
        <w:t>k</w:t>
      </w:r>
      <w:r>
        <w:rPr>
          <w:vertAlign w:val="subscript"/>
        </w:rPr>
        <w:t>2</w:t>
      </w:r>
      <w:r>
        <w:t>,</w:t>
      </w:r>
      <w:r>
        <w:tab/>
        <w:t>(2.62)</w:t>
      </w:r>
    </w:p>
    <w:p w:rsidR="00B3006C" w:rsidRDefault="00B3006C" w:rsidP="00B3006C">
      <w:pPr>
        <w:pStyle w:val="a3"/>
        <w:spacing w:before="209" w:line="247" w:lineRule="auto"/>
        <w:ind w:left="682" w:right="166" w:hanging="1"/>
        <w:jc w:val="both"/>
      </w:pPr>
      <w:r>
        <w:t xml:space="preserve">где </w:t>
      </w:r>
      <w:r>
        <w:rPr>
          <w:i/>
        </w:rPr>
        <w:t>k</w:t>
      </w:r>
      <w:r>
        <w:rPr>
          <w:vertAlign w:val="subscript"/>
        </w:rPr>
        <w:t>2</w:t>
      </w:r>
      <w:r>
        <w:t xml:space="preserve"> – коэффициент выхода годного металла на тонну заготовки или гото-</w:t>
      </w:r>
      <w:r>
        <w:rPr>
          <w:spacing w:val="1"/>
        </w:rPr>
        <w:t xml:space="preserve"> </w:t>
      </w:r>
      <w:r>
        <w:t>вой</w:t>
      </w:r>
      <w:r>
        <w:rPr>
          <w:spacing w:val="-2"/>
        </w:rPr>
        <w:t xml:space="preserve"> </w:t>
      </w:r>
      <w:r>
        <w:t>продукции,</w:t>
      </w:r>
      <w:r>
        <w:rPr>
          <w:spacing w:val="-1"/>
        </w:rPr>
        <w:t xml:space="preserve"> </w:t>
      </w:r>
      <w:r>
        <w:t>обычно 0,85–0,95.</w:t>
      </w:r>
    </w:p>
    <w:p w:rsidR="00B3006C" w:rsidRDefault="00B3006C" w:rsidP="00B3006C">
      <w:pPr>
        <w:pStyle w:val="a3"/>
        <w:spacing w:before="1" w:line="247" w:lineRule="auto"/>
        <w:ind w:left="681" w:right="167" w:firstLine="851"/>
        <w:jc w:val="both"/>
      </w:pPr>
      <w:r>
        <w:t xml:space="preserve">Темп прокатки состоит из машинного времени прокатки металла </w:t>
      </w:r>
      <w:r>
        <w:rPr>
          <w:i/>
        </w:rPr>
        <w:t>t</w:t>
      </w:r>
      <w:r>
        <w:rPr>
          <w:vertAlign w:val="subscript"/>
        </w:rPr>
        <w:t>м</w:t>
      </w:r>
      <w:r>
        <w:t xml:space="preserve"> и</w:t>
      </w:r>
      <w:r>
        <w:rPr>
          <w:spacing w:val="1"/>
        </w:rPr>
        <w:t xml:space="preserve"> </w:t>
      </w:r>
      <w:r>
        <w:t xml:space="preserve">времени пауз </w:t>
      </w:r>
      <w:r>
        <w:rPr>
          <w:i/>
        </w:rPr>
        <w:t>t</w:t>
      </w:r>
      <w:r>
        <w:rPr>
          <w:vertAlign w:val="subscript"/>
        </w:rPr>
        <w:t>п</w:t>
      </w:r>
      <w:r>
        <w:t>, необходимых для осуществления вспомогательных операций</w:t>
      </w:r>
      <w:r>
        <w:rPr>
          <w:spacing w:val="-67"/>
        </w:rPr>
        <w:t xml:space="preserve"> </w:t>
      </w:r>
      <w:r>
        <w:t>(кантовки,</w:t>
      </w:r>
      <w:r>
        <w:rPr>
          <w:spacing w:val="-2"/>
        </w:rPr>
        <w:t xml:space="preserve"> </w:t>
      </w:r>
      <w:r>
        <w:t>перемещения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B3006C" w:rsidRDefault="00B3006C" w:rsidP="00B3006C">
      <w:pPr>
        <w:pStyle w:val="a3"/>
        <w:spacing w:line="247" w:lineRule="auto"/>
        <w:ind w:left="682" w:right="165" w:firstLine="850"/>
        <w:jc w:val="both"/>
      </w:pPr>
      <w:r>
        <w:t>Коэффициент использования стана учитывает снижение темпа про-</w:t>
      </w:r>
      <w:r>
        <w:rPr>
          <w:spacing w:val="1"/>
        </w:rPr>
        <w:t xml:space="preserve"> </w:t>
      </w:r>
      <w:r>
        <w:t>катки за счет задержек в работе, не считающихся простоями (смена валков и</w:t>
      </w:r>
      <w:r>
        <w:rPr>
          <w:spacing w:val="1"/>
        </w:rPr>
        <w:t xml:space="preserve"> </w:t>
      </w:r>
      <w:r>
        <w:t>бригад</w:t>
      </w:r>
      <w:r>
        <w:rPr>
          <w:spacing w:val="-1"/>
        </w:rPr>
        <w:t xml:space="preserve"> </w:t>
      </w:r>
      <w:r>
        <w:t>рабочих и</w:t>
      </w:r>
      <w:r>
        <w:rPr>
          <w:spacing w:val="-1"/>
        </w:rPr>
        <w:t xml:space="preserve"> </w:t>
      </w:r>
      <w:r>
        <w:t>т.п.).</w:t>
      </w:r>
    </w:p>
    <w:p w:rsidR="00B3006C" w:rsidRDefault="00B3006C" w:rsidP="00B3006C">
      <w:pPr>
        <w:pStyle w:val="a3"/>
        <w:spacing w:line="247" w:lineRule="auto"/>
        <w:ind w:left="681" w:right="166" w:firstLine="851"/>
        <w:jc w:val="both"/>
      </w:pPr>
      <w:r>
        <w:t>Коэффициент выхода годного металла определяется количеством от-</w:t>
      </w:r>
      <w:r>
        <w:rPr>
          <w:spacing w:val="1"/>
        </w:rPr>
        <w:t xml:space="preserve"> </w:t>
      </w:r>
      <w:r>
        <w:t>ходов (обрезь, окалина) и зависит от качества металла, типа слитка, техноло-</w:t>
      </w:r>
      <w:r>
        <w:rPr>
          <w:spacing w:val="1"/>
        </w:rPr>
        <w:t xml:space="preserve"> </w:t>
      </w:r>
      <w:r>
        <w:t>гии</w:t>
      </w:r>
      <w:r>
        <w:rPr>
          <w:spacing w:val="-2"/>
        </w:rPr>
        <w:t xml:space="preserve"> </w:t>
      </w:r>
      <w:r>
        <w:t>прокатки и</w:t>
      </w:r>
      <w:r>
        <w:rPr>
          <w:spacing w:val="-1"/>
        </w:rPr>
        <w:t xml:space="preserve"> </w:t>
      </w:r>
      <w:r>
        <w:t>т.д.</w:t>
      </w:r>
    </w:p>
    <w:p w:rsidR="00B3006C" w:rsidRDefault="00B3006C" w:rsidP="00B3006C">
      <w:pPr>
        <w:pStyle w:val="a3"/>
        <w:spacing w:line="321" w:lineRule="exact"/>
        <w:ind w:left="1532"/>
        <w:jc w:val="both"/>
      </w:pPr>
      <w:r>
        <w:rPr>
          <w:spacing w:val="-1"/>
        </w:rPr>
        <w:t>Средняя</w:t>
      </w:r>
      <w:r>
        <w:rPr>
          <w:spacing w:val="-16"/>
        </w:rPr>
        <w:t xml:space="preserve"> </w:t>
      </w:r>
      <w:r>
        <w:rPr>
          <w:spacing w:val="-1"/>
        </w:rPr>
        <w:t>годовая</w:t>
      </w:r>
      <w:r>
        <w:rPr>
          <w:spacing w:val="-16"/>
        </w:rPr>
        <w:t xml:space="preserve"> </w:t>
      </w:r>
      <w:r>
        <w:rPr>
          <w:spacing w:val="-1"/>
        </w:rPr>
        <w:t>производительность</w:t>
      </w:r>
      <w:r>
        <w:rPr>
          <w:spacing w:val="-16"/>
        </w:rPr>
        <w:t xml:space="preserve"> </w:t>
      </w:r>
      <w:r>
        <w:rPr>
          <w:spacing w:val="-1"/>
        </w:rPr>
        <w:t>стана</w:t>
      </w:r>
      <w:r>
        <w:rPr>
          <w:spacing w:val="-16"/>
        </w:rPr>
        <w:t xml:space="preserve"> </w:t>
      </w:r>
      <w:r>
        <w:rPr>
          <w:spacing w:val="-1"/>
        </w:rPr>
        <w:t>рассчитывается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формуле</w:t>
      </w:r>
    </w:p>
    <w:p w:rsidR="00B3006C" w:rsidRDefault="00B3006C" w:rsidP="00B3006C">
      <w:pPr>
        <w:spacing w:line="321" w:lineRule="exact"/>
        <w:jc w:val="both"/>
        <w:sectPr w:rsidR="00B3006C">
          <w:pgSz w:w="11910" w:h="16840"/>
          <w:pgMar w:top="1120" w:right="680" w:bottom="580" w:left="1020" w:header="510" w:footer="395" w:gutter="0"/>
          <w:cols w:space="720"/>
        </w:sectPr>
      </w:pPr>
    </w:p>
    <w:p w:rsidR="00B3006C" w:rsidRDefault="00B3006C" w:rsidP="00B3006C">
      <w:pPr>
        <w:spacing w:before="285"/>
        <w:jc w:val="right"/>
        <w:rPr>
          <w:rFonts w:ascii="Symbol" w:hAnsi="Symbol"/>
          <w:sz w:val="28"/>
        </w:rPr>
      </w:pPr>
      <w:r>
        <w:rPr>
          <w:i/>
          <w:sz w:val="28"/>
        </w:rPr>
        <w:t>A</w:t>
      </w:r>
      <w:r>
        <w:rPr>
          <w:position w:val="-6"/>
          <w:sz w:val="19"/>
        </w:rPr>
        <w:t>ф</w:t>
      </w:r>
      <w:r>
        <w:rPr>
          <w:spacing w:val="23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</w:p>
    <w:p w:rsidR="00B3006C" w:rsidRDefault="00B3006C" w:rsidP="00B3006C">
      <w:pPr>
        <w:pStyle w:val="a3"/>
        <w:spacing w:before="12"/>
        <w:rPr>
          <w:rFonts w:ascii="Symbol" w:hAnsi="Symbol"/>
          <w:sz w:val="42"/>
        </w:rPr>
      </w:pPr>
      <w:r>
        <w:br w:type="column"/>
      </w:r>
    </w:p>
    <w:p w:rsidR="00B3006C" w:rsidRDefault="00B3006C" w:rsidP="00B3006C">
      <w:pPr>
        <w:spacing w:line="139" w:lineRule="auto"/>
        <w:ind w:left="7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991AE6" wp14:editId="5EA9F645">
                <wp:simplePos x="0" y="0"/>
                <wp:positionH relativeFrom="page">
                  <wp:posOffset>3417570</wp:posOffset>
                </wp:positionH>
                <wp:positionV relativeFrom="paragraph">
                  <wp:posOffset>199390</wp:posOffset>
                </wp:positionV>
                <wp:extent cx="179070" cy="0"/>
                <wp:effectExtent l="0" t="0" r="0" b="0"/>
                <wp:wrapNone/>
                <wp:docPr id="410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433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D8408E" id="Line 8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9.1pt,15.7pt" to="283.2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6hFHgIAAEMEAAAOAAAAZHJzL2Uyb0RvYy54bWysU8GO2jAQvVfqP1i+QxJIWY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" strokeweight=".1203mm">
                <w10:wrap anchorx="page"/>
              </v:line>
            </w:pict>
          </mc:Fallback>
        </mc:AlternateContent>
      </w:r>
      <w:r>
        <w:rPr>
          <w:i/>
          <w:sz w:val="28"/>
        </w:rPr>
        <w:t>a</w:t>
      </w:r>
      <w:r>
        <w:rPr>
          <w:position w:val="-6"/>
          <w:sz w:val="19"/>
        </w:rPr>
        <w:t>1</w:t>
      </w:r>
      <w:r>
        <w:rPr>
          <w:spacing w:val="32"/>
          <w:position w:val="-6"/>
          <w:sz w:val="19"/>
        </w:rPr>
        <w:t xml:space="preserve"> </w:t>
      </w:r>
      <w:r>
        <w:rPr>
          <w:rFonts w:ascii="Symbol" w:hAnsi="Symbol"/>
          <w:position w:val="-16"/>
          <w:sz w:val="28"/>
        </w:rPr>
        <w:t></w:t>
      </w:r>
      <w:r>
        <w:rPr>
          <w:spacing w:val="7"/>
          <w:position w:val="-16"/>
          <w:sz w:val="28"/>
        </w:rPr>
        <w:t xml:space="preserve"> </w:t>
      </w:r>
      <w:r>
        <w:rPr>
          <w:i/>
          <w:sz w:val="28"/>
        </w:rPr>
        <w:t>а</w:t>
      </w:r>
      <w:r>
        <w:rPr>
          <w:position w:val="-6"/>
          <w:sz w:val="19"/>
        </w:rPr>
        <w:t>2</w:t>
      </w:r>
    </w:p>
    <w:p w:rsidR="00B3006C" w:rsidRDefault="00B3006C" w:rsidP="00B3006C">
      <w:pPr>
        <w:spacing w:before="131"/>
        <w:ind w:left="311"/>
        <w:rPr>
          <w:sz w:val="28"/>
        </w:rPr>
      </w:pPr>
      <w:r>
        <w:br w:type="column"/>
      </w:r>
      <w:r>
        <w:rPr>
          <w:sz w:val="28"/>
        </w:rPr>
        <w:t>1</w:t>
      </w:r>
    </w:p>
    <w:p w:rsidR="00B3006C" w:rsidRDefault="00B3006C" w:rsidP="00B3006C">
      <w:pPr>
        <w:pStyle w:val="a5"/>
        <w:numPr>
          <w:ilvl w:val="0"/>
          <w:numId w:val="1"/>
        </w:numPr>
        <w:tabs>
          <w:tab w:val="left" w:pos="320"/>
        </w:tabs>
        <w:spacing w:before="70" w:line="139" w:lineRule="auto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5993B4" wp14:editId="3C8423AD">
                <wp:simplePos x="0" y="0"/>
                <wp:positionH relativeFrom="page">
                  <wp:posOffset>3773170</wp:posOffset>
                </wp:positionH>
                <wp:positionV relativeFrom="paragraph">
                  <wp:posOffset>245745</wp:posOffset>
                </wp:positionV>
                <wp:extent cx="201930" cy="0"/>
                <wp:effectExtent l="0" t="0" r="0" b="0"/>
                <wp:wrapNone/>
                <wp:docPr id="408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433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8C1252" id="Line 8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1pt,19.35pt" to="313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" strokeweight=".12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598209" wp14:editId="68DE531B">
                <wp:simplePos x="0" y="0"/>
                <wp:positionH relativeFrom="page">
                  <wp:posOffset>4152265</wp:posOffset>
                </wp:positionH>
                <wp:positionV relativeFrom="paragraph">
                  <wp:posOffset>245745</wp:posOffset>
                </wp:positionV>
                <wp:extent cx="194310" cy="0"/>
                <wp:effectExtent l="0" t="0" r="0" b="0"/>
                <wp:wrapNone/>
                <wp:docPr id="406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" cy="0"/>
                        </a:xfrm>
                        <a:prstGeom prst="line">
                          <a:avLst/>
                        </a:prstGeom>
                        <a:noFill/>
                        <a:ln w="433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52DFF" id="Line 7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6.95pt,19.35pt" to="342.2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4VkHQIAAEMEAAAOAAAAZHJzL2Uyb0RvYy54bWysU8GO2jAQvVfqP1i+QxJIWY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" strokeweight=".12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2729B9" wp14:editId="5D785BCC">
                <wp:simplePos x="0" y="0"/>
                <wp:positionH relativeFrom="page">
                  <wp:posOffset>3403600</wp:posOffset>
                </wp:positionH>
                <wp:positionV relativeFrom="paragraph">
                  <wp:posOffset>27940</wp:posOffset>
                </wp:positionV>
                <wp:extent cx="1616710" cy="0"/>
                <wp:effectExtent l="0" t="0" r="0" b="0"/>
                <wp:wrapNone/>
                <wp:docPr id="404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671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76A3E" id="Line 7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8pt,2.2pt" to="395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" strokeweight=".24025mm">
                <w10:wrap anchorx="page"/>
              </v:line>
            </w:pict>
          </mc:Fallback>
        </mc:AlternateContent>
      </w:r>
      <w:r>
        <w:rPr>
          <w:i/>
          <w:spacing w:val="-6"/>
          <w:sz w:val="28"/>
        </w:rPr>
        <w:t>а</w:t>
      </w:r>
      <w:r>
        <w:rPr>
          <w:spacing w:val="-6"/>
          <w:position w:val="-6"/>
          <w:sz w:val="19"/>
        </w:rPr>
        <w:t>3</w:t>
      </w:r>
    </w:p>
    <w:p w:rsidR="00B3006C" w:rsidRDefault="00B3006C" w:rsidP="00B3006C">
      <w:pPr>
        <w:pStyle w:val="a3"/>
        <w:spacing w:before="7"/>
        <w:rPr>
          <w:sz w:val="41"/>
        </w:rPr>
      </w:pPr>
      <w:r>
        <w:br w:type="column"/>
      </w:r>
    </w:p>
    <w:p w:rsidR="00B3006C" w:rsidRDefault="00B3006C" w:rsidP="00B3006C">
      <w:pPr>
        <w:pStyle w:val="a3"/>
        <w:spacing w:line="397" w:lineRule="exact"/>
        <w:ind w:left="68"/>
        <w:rPr>
          <w:i/>
          <w:sz w:val="19"/>
        </w:rPr>
      </w:pPr>
      <w:r>
        <w:rPr>
          <w:rFonts w:ascii="Symbol" w:hAnsi="Symbol"/>
          <w:spacing w:val="-4"/>
        </w:rPr>
        <w:t></w:t>
      </w:r>
      <w:r>
        <w:rPr>
          <w:spacing w:val="-30"/>
        </w:rPr>
        <w:t xml:space="preserve"> </w:t>
      </w:r>
      <w:r>
        <w:rPr>
          <w:spacing w:val="-3"/>
        </w:rPr>
        <w:t>...</w:t>
      </w:r>
      <w:r>
        <w:rPr>
          <w:spacing w:val="-33"/>
        </w:rPr>
        <w:t xml:space="preserve"> </w:t>
      </w:r>
      <w:r>
        <w:rPr>
          <w:rFonts w:ascii="Symbol" w:hAnsi="Symbol"/>
          <w:spacing w:val="-3"/>
        </w:rPr>
        <w:t></w:t>
      </w:r>
      <w:r>
        <w:rPr>
          <w:spacing w:val="24"/>
        </w:rPr>
        <w:t xml:space="preserve"> </w:t>
      </w:r>
      <w:r>
        <w:rPr>
          <w:i/>
          <w:spacing w:val="-3"/>
          <w:position w:val="17"/>
        </w:rPr>
        <w:t>а</w:t>
      </w:r>
      <w:r>
        <w:rPr>
          <w:i/>
          <w:spacing w:val="-3"/>
          <w:position w:val="10"/>
          <w:sz w:val="19"/>
        </w:rPr>
        <w:t>n</w:t>
      </w:r>
    </w:p>
    <w:p w:rsidR="00B3006C" w:rsidRDefault="00B3006C" w:rsidP="00B3006C">
      <w:pPr>
        <w:pStyle w:val="a3"/>
        <w:spacing w:before="1"/>
        <w:rPr>
          <w:i/>
          <w:sz w:val="26"/>
        </w:rPr>
      </w:pPr>
      <w:r>
        <w:br w:type="column"/>
      </w:r>
    </w:p>
    <w:p w:rsidR="00B3006C" w:rsidRDefault="00B3006C" w:rsidP="00B3006C">
      <w:pPr>
        <w:pStyle w:val="a3"/>
        <w:tabs>
          <w:tab w:val="left" w:pos="2510"/>
        </w:tabs>
        <w:spacing w:before="1"/>
        <w:ind w:left="87"/>
      </w:pPr>
      <w:r>
        <w:t>,</w:t>
      </w:r>
      <w:r>
        <w:tab/>
        <w:t>(2.63)</w:t>
      </w:r>
    </w:p>
    <w:p w:rsidR="00B3006C" w:rsidRDefault="00B3006C" w:rsidP="00B3006C">
      <w:pPr>
        <w:sectPr w:rsidR="00B3006C">
          <w:type w:val="continuous"/>
          <w:pgSz w:w="11910" w:h="16840"/>
          <w:pgMar w:top="0" w:right="680" w:bottom="0" w:left="1020" w:header="720" w:footer="720" w:gutter="0"/>
          <w:cols w:num="5" w:space="720" w:equalWidth="0">
            <w:col w:w="4275" w:space="40"/>
            <w:col w:w="877" w:space="39"/>
            <w:col w:w="550" w:space="40"/>
            <w:col w:w="990" w:space="39"/>
            <w:col w:w="3360"/>
          </w:cols>
        </w:sectPr>
      </w:pPr>
    </w:p>
    <w:p w:rsidR="00B3006C" w:rsidRDefault="00B3006C" w:rsidP="00B3006C">
      <w:pPr>
        <w:tabs>
          <w:tab w:val="left" w:pos="4960"/>
          <w:tab w:val="left" w:pos="5557"/>
          <w:tab w:val="left" w:pos="6581"/>
        </w:tabs>
        <w:spacing w:line="359" w:lineRule="exact"/>
        <w:ind w:left="4401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6686C9" wp14:editId="114DB985">
                <wp:simplePos x="0" y="0"/>
                <wp:positionH relativeFrom="page">
                  <wp:posOffset>4801870</wp:posOffset>
                </wp:positionH>
                <wp:positionV relativeFrom="paragraph">
                  <wp:posOffset>-22225</wp:posOffset>
                </wp:positionV>
                <wp:extent cx="204470" cy="0"/>
                <wp:effectExtent l="0" t="0" r="0" b="0"/>
                <wp:wrapNone/>
                <wp:docPr id="402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" cy="0"/>
                        </a:xfrm>
                        <a:prstGeom prst="line">
                          <a:avLst/>
                        </a:prstGeom>
                        <a:noFill/>
                        <a:ln w="433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81D823" id="Line 7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8.1pt,-1.75pt" to="394.2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" strokeweight=".1203mm">
                <w10:wrap anchorx="page"/>
              </v:line>
            </w:pict>
          </mc:Fallback>
        </mc:AlternateContent>
      </w:r>
      <w:r>
        <w:rPr>
          <w:i/>
          <w:sz w:val="28"/>
        </w:rPr>
        <w:t>А</w:t>
      </w:r>
      <w:r>
        <w:rPr>
          <w:position w:val="-6"/>
          <w:sz w:val="19"/>
        </w:rPr>
        <w:t>1</w:t>
      </w:r>
      <w:r>
        <w:rPr>
          <w:position w:val="-6"/>
          <w:sz w:val="19"/>
        </w:rPr>
        <w:tab/>
      </w:r>
      <w:r>
        <w:rPr>
          <w:i/>
          <w:sz w:val="28"/>
        </w:rPr>
        <w:t>А</w:t>
      </w:r>
      <w:r>
        <w:rPr>
          <w:position w:val="-6"/>
          <w:sz w:val="19"/>
        </w:rPr>
        <w:t>2</w:t>
      </w:r>
      <w:r>
        <w:rPr>
          <w:position w:val="-6"/>
          <w:sz w:val="19"/>
        </w:rPr>
        <w:tab/>
      </w:r>
      <w:r>
        <w:rPr>
          <w:i/>
          <w:sz w:val="28"/>
        </w:rPr>
        <w:t>А</w:t>
      </w:r>
      <w:r>
        <w:rPr>
          <w:position w:val="-6"/>
          <w:sz w:val="19"/>
        </w:rPr>
        <w:t>3</w:t>
      </w:r>
      <w:r>
        <w:rPr>
          <w:position w:val="-6"/>
          <w:sz w:val="19"/>
        </w:rPr>
        <w:tab/>
      </w:r>
      <w:r>
        <w:rPr>
          <w:i/>
          <w:sz w:val="28"/>
        </w:rPr>
        <w:t>А</w:t>
      </w:r>
      <w:r>
        <w:rPr>
          <w:i/>
          <w:position w:val="-6"/>
          <w:sz w:val="19"/>
        </w:rPr>
        <w:t>n</w:t>
      </w:r>
    </w:p>
    <w:p w:rsidR="00B3006C" w:rsidRDefault="00B3006C" w:rsidP="00B3006C">
      <w:pPr>
        <w:pStyle w:val="a3"/>
        <w:spacing w:before="134" w:line="247" w:lineRule="auto"/>
        <w:ind w:left="681" w:right="166" w:hanging="1"/>
        <w:jc w:val="both"/>
      </w:pPr>
      <w:r>
        <w:t xml:space="preserve">где </w:t>
      </w:r>
      <w:r>
        <w:rPr>
          <w:i/>
        </w:rPr>
        <w:t>А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А</w:t>
      </w:r>
      <w:r>
        <w:rPr>
          <w:vertAlign w:val="subscript"/>
        </w:rPr>
        <w:t>2</w:t>
      </w:r>
      <w:r>
        <w:t xml:space="preserve">, </w:t>
      </w:r>
      <w:r>
        <w:rPr>
          <w:i/>
        </w:rPr>
        <w:t>А</w:t>
      </w:r>
      <w:r>
        <w:rPr>
          <w:vertAlign w:val="subscript"/>
        </w:rPr>
        <w:t>3</w:t>
      </w:r>
      <w:r>
        <w:t xml:space="preserve">, …, </w:t>
      </w:r>
      <w:r>
        <w:rPr>
          <w:i/>
        </w:rPr>
        <w:t>А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часовая производительность стана при прокатке данно-</w:t>
      </w:r>
      <w:r>
        <w:rPr>
          <w:spacing w:val="1"/>
        </w:rPr>
        <w:t xml:space="preserve"> </w:t>
      </w:r>
      <w:r>
        <w:t xml:space="preserve">го слитка заготовки, профиля и т.п.; </w:t>
      </w:r>
      <w:r>
        <w:rPr>
          <w:i/>
        </w:rPr>
        <w:t>а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а</w:t>
      </w:r>
      <w:r>
        <w:rPr>
          <w:vertAlign w:val="subscript"/>
        </w:rPr>
        <w:t>2</w:t>
      </w:r>
      <w:r>
        <w:t xml:space="preserve">, </w:t>
      </w:r>
      <w:r>
        <w:rPr>
          <w:i/>
        </w:rPr>
        <w:t>а</w:t>
      </w:r>
      <w:r>
        <w:rPr>
          <w:vertAlign w:val="subscript"/>
        </w:rPr>
        <w:t>3</w:t>
      </w:r>
      <w:r>
        <w:t xml:space="preserve">, …, </w:t>
      </w:r>
      <w:r>
        <w:rPr>
          <w:i/>
        </w:rPr>
        <w:t>а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 удельное соотношение</w:t>
      </w:r>
      <w:r>
        <w:rPr>
          <w:spacing w:val="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долях</w:t>
      </w:r>
      <w:r>
        <w:rPr>
          <w:spacing w:val="-3"/>
        </w:rPr>
        <w:t xml:space="preserve"> </w:t>
      </w:r>
      <w:r>
        <w:t>единицы)</w:t>
      </w:r>
      <w:r>
        <w:rPr>
          <w:spacing w:val="-4"/>
        </w:rPr>
        <w:t xml:space="preserve"> </w:t>
      </w:r>
      <w:r>
        <w:t>указанного</w:t>
      </w:r>
      <w:r>
        <w:rPr>
          <w:spacing w:val="-3"/>
        </w:rPr>
        <w:t xml:space="preserve"> </w:t>
      </w:r>
      <w:r>
        <w:t>металла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стана</w:t>
      </w:r>
      <w:r>
        <w:rPr>
          <w:spacing w:val="-3"/>
        </w:rPr>
        <w:t xml:space="preserve"> </w:t>
      </w:r>
      <w:r>
        <w:t>(за</w:t>
      </w:r>
      <w:r>
        <w:rPr>
          <w:spacing w:val="-2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год).</w:t>
      </w:r>
    </w:p>
    <w:p w:rsidR="00B3006C" w:rsidRDefault="00B3006C" w:rsidP="00B3006C">
      <w:pPr>
        <w:spacing w:line="247" w:lineRule="auto"/>
        <w:jc w:val="both"/>
        <w:sectPr w:rsidR="00B3006C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B3006C" w:rsidRDefault="00B3006C" w:rsidP="00B3006C">
      <w:pPr>
        <w:pStyle w:val="a3"/>
        <w:spacing w:before="8"/>
        <w:rPr>
          <w:sz w:val="16"/>
        </w:rPr>
      </w:pPr>
    </w:p>
    <w:p w:rsidR="00B3006C" w:rsidRDefault="00B3006C" w:rsidP="00B3006C">
      <w:pPr>
        <w:pStyle w:val="a3"/>
        <w:spacing w:before="89" w:line="247" w:lineRule="auto"/>
        <w:ind w:left="681" w:right="166" w:firstLine="850"/>
        <w:jc w:val="both"/>
      </w:pPr>
      <w:r>
        <w:t xml:space="preserve">Средняя производительность стана </w:t>
      </w:r>
      <w:r>
        <w:rPr>
          <w:i/>
        </w:rPr>
        <w:t>А</w:t>
      </w:r>
      <w:r>
        <w:rPr>
          <w:vertAlign w:val="subscript"/>
        </w:rPr>
        <w:t>ср</w:t>
      </w:r>
      <w:r>
        <w:t xml:space="preserve"> и фактическое число часов ра-</w:t>
      </w:r>
      <w:r>
        <w:rPr>
          <w:spacing w:val="1"/>
        </w:rPr>
        <w:t xml:space="preserve"> </w:t>
      </w:r>
      <w:r>
        <w:t>боты</w:t>
      </w:r>
      <w:r>
        <w:rPr>
          <w:spacing w:val="-3"/>
        </w:rPr>
        <w:t xml:space="preserve"> </w:t>
      </w:r>
      <w:r>
        <w:t>стана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rPr>
          <w:i/>
        </w:rPr>
        <w:t xml:space="preserve">Т </w:t>
      </w:r>
      <w:r>
        <w:t>определяют</w:t>
      </w:r>
      <w:r>
        <w:rPr>
          <w:spacing w:val="-1"/>
        </w:rPr>
        <w:t xml:space="preserve"> </w:t>
      </w:r>
      <w:r>
        <w:t>годовую</w:t>
      </w:r>
      <w:r>
        <w:rPr>
          <w:spacing w:val="-2"/>
        </w:rPr>
        <w:t xml:space="preserve"> </w:t>
      </w:r>
      <w:r>
        <w:t>производительность,</w:t>
      </w:r>
      <w:r>
        <w:rPr>
          <w:spacing w:val="-2"/>
        </w:rPr>
        <w:t xml:space="preserve"> </w:t>
      </w:r>
      <w:r>
        <w:t>т/год:</w:t>
      </w:r>
    </w:p>
    <w:p w:rsidR="00B3006C" w:rsidRDefault="00B3006C" w:rsidP="00B3006C">
      <w:pPr>
        <w:tabs>
          <w:tab w:val="left" w:pos="9360"/>
        </w:tabs>
        <w:spacing w:before="200"/>
        <w:ind w:left="4807"/>
        <w:rPr>
          <w:sz w:val="28"/>
        </w:rPr>
      </w:pPr>
      <w:r>
        <w:rPr>
          <w:i/>
          <w:sz w:val="28"/>
        </w:rPr>
        <w:t>А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А</w:t>
      </w:r>
      <w:r>
        <w:rPr>
          <w:sz w:val="28"/>
          <w:vertAlign w:val="subscript"/>
        </w:rPr>
        <w:t>ср</w:t>
      </w:r>
      <w:r>
        <w:rPr>
          <w:rFonts w:ascii="Symbol" w:hAnsi="Symbol"/>
          <w:sz w:val="28"/>
        </w:rPr>
        <w:t></w:t>
      </w:r>
      <w:r>
        <w:rPr>
          <w:i/>
          <w:sz w:val="28"/>
        </w:rPr>
        <w:t>Т</w:t>
      </w:r>
      <w:r>
        <w:rPr>
          <w:sz w:val="28"/>
        </w:rPr>
        <w:t>.</w:t>
      </w:r>
      <w:r>
        <w:rPr>
          <w:sz w:val="28"/>
        </w:rPr>
        <w:tab/>
        <w:t>(2.64)</w:t>
      </w:r>
    </w:p>
    <w:p w:rsidR="00B3006C" w:rsidRDefault="00B3006C" w:rsidP="00B3006C">
      <w:pPr>
        <w:pStyle w:val="a3"/>
        <w:spacing w:before="208" w:line="247" w:lineRule="auto"/>
        <w:ind w:left="678" w:right="167" w:firstLine="854"/>
        <w:jc w:val="both"/>
      </w:pPr>
      <w:r>
        <w:t>Приведенные формулы касаются только производительности основ-</w:t>
      </w:r>
      <w:r>
        <w:rPr>
          <w:spacing w:val="1"/>
        </w:rPr>
        <w:t xml:space="preserve"> </w:t>
      </w:r>
      <w:r>
        <w:t>ного оборудования прокатного цеха. Пропускная способность вспомогатель-</w:t>
      </w:r>
      <w:r>
        <w:rPr>
          <w:spacing w:val="1"/>
        </w:rPr>
        <w:t xml:space="preserve"> </w:t>
      </w:r>
      <w:r>
        <w:t>ного оборудования (нагревательных устройств, транспортных средств и т.д.)</w:t>
      </w:r>
      <w:r>
        <w:rPr>
          <w:spacing w:val="1"/>
        </w:rPr>
        <w:t xml:space="preserve"> </w:t>
      </w:r>
      <w:r>
        <w:t>также может влиять на производительность прокатного стана. Однако этот</w:t>
      </w:r>
      <w:r>
        <w:rPr>
          <w:spacing w:val="1"/>
        </w:rPr>
        <w:t xml:space="preserve"> </w:t>
      </w:r>
      <w:r>
        <w:t>вопрос требует специального рассмотрения, хотя основные принципы расче-</w:t>
      </w:r>
      <w:r>
        <w:rPr>
          <w:spacing w:val="1"/>
        </w:rPr>
        <w:t xml:space="preserve"> </w:t>
      </w:r>
      <w:r>
        <w:t>та производительности основного оборудования можно использовать для оп-</w:t>
      </w:r>
      <w:r>
        <w:rPr>
          <w:spacing w:val="1"/>
        </w:rPr>
        <w:t xml:space="preserve"> </w:t>
      </w:r>
      <w:r>
        <w:t>ределения</w:t>
      </w:r>
      <w:r>
        <w:rPr>
          <w:spacing w:val="-1"/>
        </w:rPr>
        <w:t xml:space="preserve"> </w:t>
      </w:r>
      <w:r>
        <w:t>пропускной</w:t>
      </w:r>
      <w:r>
        <w:rPr>
          <w:spacing w:val="-2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вспомогательных</w:t>
      </w:r>
      <w:r>
        <w:rPr>
          <w:spacing w:val="-1"/>
        </w:rPr>
        <w:t xml:space="preserve"> </w:t>
      </w:r>
      <w:r>
        <w:t>устройств.</w:t>
      </w:r>
    </w:p>
    <w:p w:rsidR="00EF4DEA" w:rsidRDefault="00EF4DEA"/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06C" w:rsidRDefault="00B3006C" w:rsidP="00B3006C">
      <w:r>
        <w:separator/>
      </w:r>
    </w:p>
  </w:endnote>
  <w:endnote w:type="continuationSeparator" w:id="0">
    <w:p w:rsidR="00B3006C" w:rsidRDefault="00B3006C" w:rsidP="00B30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3006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3006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06C" w:rsidRDefault="00B3006C" w:rsidP="00B3006C">
      <w:r>
        <w:separator/>
      </w:r>
    </w:p>
  </w:footnote>
  <w:footnote w:type="continuationSeparator" w:id="0">
    <w:p w:rsidR="00B3006C" w:rsidRDefault="00B3006C" w:rsidP="00B300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3006C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3006C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1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06C"/>
    <w:rsid w:val="00B3006C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612831CB-15E5-4C54-B473-0F2BA0AC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300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3006C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B3006C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3006C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B3006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B3006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3006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B3006C"/>
    <w:pPr>
      <w:ind w:left="1811" w:hanging="281"/>
    </w:pPr>
  </w:style>
  <w:style w:type="paragraph" w:styleId="a6">
    <w:name w:val="header"/>
    <w:basedOn w:val="a"/>
    <w:link w:val="a7"/>
    <w:uiPriority w:val="99"/>
    <w:unhideWhenUsed/>
    <w:rsid w:val="00B3006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3006C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B3006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3006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1748</Words>
  <Characters>9966</Characters>
  <DocSecurity>0</DocSecurity>
  <Lines>83</Lines>
  <Paragraphs>23</Paragraphs>
  <ScaleCrop>false</ScaleCrop>
  <LinksUpToDate>false</LinksUpToDate>
  <CharactersWithSpaces>11691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2024-02-22T15:48:00Z</dcterms:created>
  <dcterms:modified xsi:type="dcterms:W3CDTF">2024-02-22T15:49:00Z</dcterms:modified>
</cp:coreProperties>
</file>